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0E5193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2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</w:t>
            </w:r>
            <w:r>
              <w:rPr>
                <w:rFonts w:ascii="Times New Roman" w:hAnsi="Times New Roman"/>
                <w:b/>
                <w:sz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sr-Cyrl-CS"/>
              </w:rPr>
              <w:t>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0E5193">
              <w:rPr>
                <w:rFonts w:ascii="Times New Roman" w:hAnsi="Times New Roman"/>
                <w:sz w:val="24"/>
                <w:lang w:val="sr-Latn-CS"/>
              </w:rPr>
              <w:t>612-00-00802/2014-04</w:t>
            </w:r>
          </w:p>
          <w:p w:rsidR="0038116A" w:rsidRDefault="000E51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09.05.2014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0E5193">
        <w:rPr>
          <w:rFonts w:ascii="Times New Roman" w:hAnsi="Times New Roman"/>
          <w:sz w:val="24"/>
          <w:lang w:val="sr-Latn-CS"/>
        </w:rPr>
        <w:t>09.05.2014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0E5193">
        <w:rPr>
          <w:rFonts w:ascii="Times New Roman" w:hAnsi="Times New Roman"/>
          <w:b/>
          <w:sz w:val="24"/>
        </w:rPr>
        <w:t>студијског програма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0" w:name="OLE_LINK18"/>
      <w:bookmarkStart w:id="1" w:name="OLE_LINK19"/>
      <w:r w:rsidR="000E5193">
        <w:rPr>
          <w:rFonts w:ascii="Times New Roman" w:hAnsi="Times New Roman"/>
          <w:b/>
          <w:sz w:val="24"/>
        </w:rPr>
        <w:t>УНИВЕРЗИТЕТ „УНИОН-НИКОЛА ТЕСЛА“-ФАКУЛТЕТ ЗА ДИПЛОМАТИЈУ И БЕЗБЕДНОСТ</w:t>
      </w:r>
      <w:r>
        <w:rPr>
          <w:rFonts w:ascii="Times New Roman" w:hAnsi="Times New Roman"/>
          <w:sz w:val="24"/>
        </w:rPr>
        <w:t xml:space="preserve"> </w:t>
      </w:r>
      <w:r w:rsidR="00435C91">
        <w:rPr>
          <w:rFonts w:ascii="Times New Roman" w:hAnsi="Times New Roman"/>
          <w:sz w:val="24"/>
          <w:lang w:val="sr-Cyrl-CS"/>
        </w:rPr>
        <w:t xml:space="preserve">са седиштем </w:t>
      </w:r>
      <w:r>
        <w:rPr>
          <w:rFonts w:ascii="Times New Roman" w:hAnsi="Times New Roman"/>
          <w:sz w:val="24"/>
          <w:lang w:val="sr-Cyrl-CS"/>
        </w:rPr>
        <w:t xml:space="preserve"> </w:t>
      </w:r>
      <w:bookmarkStart w:id="2" w:name="OLE_LINK27"/>
      <w:bookmarkStart w:id="3" w:name="OLE_LINK28"/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Adresa,1,5)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bookmarkEnd w:id="2"/>
      <w:bookmarkEnd w:id="3"/>
      <w:r w:rsidR="000E5193">
        <w:rPr>
          <w:rFonts w:ascii="Times New Roman" w:hAnsi="Times New Roman"/>
          <w:sz w:val="24"/>
        </w:rPr>
        <w:t>Травничка 2</w:t>
      </w:r>
      <w:r>
        <w:rPr>
          <w:rFonts w:ascii="Times New Roman" w:hAnsi="Times New Roman"/>
          <w:sz w:val="24"/>
        </w:rPr>
        <w:t xml:space="preserve">, </w:t>
      </w:r>
      <w:bookmarkStart w:id="4" w:name="OLE_LINK23"/>
      <w:bookmarkStart w:id="5" w:name="OLE_LINK24"/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Sediste,1,5)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bookmarkEnd w:id="0"/>
      <w:bookmarkEnd w:id="1"/>
      <w:bookmarkEnd w:id="4"/>
      <w:bookmarkEnd w:id="5"/>
      <w:r w:rsidR="000E5193">
        <w:rPr>
          <w:rFonts w:ascii="Times New Roman" w:hAnsi="Times New Roman"/>
          <w:sz w:val="24"/>
        </w:rPr>
        <w:t>БЕОГРАД</w:t>
      </w:r>
      <w:r>
        <w:rPr>
          <w:rFonts w:ascii="Times New Roman" w:hAnsi="Times New Roman"/>
          <w:sz w:val="24"/>
          <w:lang w:val="sr-Cyrl-CS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</w:instrText>
      </w:r>
      <w:r>
        <w:rPr>
          <w:rFonts w:ascii="Times New Roman" w:hAnsi="Times New Roman"/>
          <w:sz w:val="24"/>
          <w:lang w:val="sr-Latn-CS"/>
        </w:rPr>
        <w:instrText xml:space="preserve">PIB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r w:rsidR="000E5193">
        <w:rPr>
          <w:rFonts w:ascii="Times New Roman" w:hAnsi="Times New Roman"/>
          <w:sz w:val="24"/>
        </w:rPr>
        <w:t>104408263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0E5193">
        <w:rPr>
          <w:rFonts w:ascii="Times New Roman" w:hAnsi="Times New Roman"/>
          <w:sz w:val="24"/>
        </w:rPr>
        <w:t>17645609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0E5193">
        <w:rPr>
          <w:rFonts w:ascii="Times New Roman" w:hAnsi="Times New Roman"/>
          <w:sz w:val="24"/>
        </w:rPr>
        <w:t xml:space="preserve">студијског програма </w:t>
      </w:r>
      <w:r w:rsidR="000E5193">
        <w:rPr>
          <w:rFonts w:ascii="Times New Roman" w:hAnsi="Times New Roman"/>
          <w:b/>
          <w:sz w:val="24"/>
        </w:rPr>
        <w:t>МАС - ДИПЛОМАТИЈА И БЕЗБЕДНОСТ</w:t>
      </w:r>
      <w:r w:rsidR="000E5193">
        <w:rPr>
          <w:rFonts w:ascii="Times New Roman" w:hAnsi="Times New Roman"/>
          <w:sz w:val="24"/>
        </w:rPr>
        <w:t xml:space="preserve"> у оквиру поља друштвено-хуманистичких наука и то за 50 студената у седишту.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435C91" w:rsidRDefault="0038116A" w:rsidP="00435C91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R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435C91" w:rsidRPr="00435C91" w:rsidRDefault="00435C91" w:rsidP="00435C91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 </w:t>
      </w:r>
      <w:r>
        <w:rPr>
          <w:rFonts w:ascii="Times New Roman" w:hAnsi="Times New Roman"/>
          <w:b/>
          <w:sz w:val="24"/>
          <w:lang w:val="sr-Cyrl-CS"/>
        </w:rPr>
        <w:t xml:space="preserve">ВИСОКА ШКОЛА </w:t>
      </w:r>
      <w:r>
        <w:rPr>
          <w:rFonts w:ascii="Times New Roman" w:hAnsi="Times New Roman"/>
          <w:b/>
          <w:sz w:val="24"/>
        </w:rPr>
        <w:t>“</w:t>
      </w:r>
      <w:r>
        <w:rPr>
          <w:rFonts w:ascii="Times New Roman" w:hAnsi="Times New Roman"/>
          <w:b/>
          <w:sz w:val="24"/>
          <w:lang w:val="sr-Cyrl-CS"/>
        </w:rPr>
        <w:t>АКАДЕМИЈА</w:t>
      </w:r>
      <w:r>
        <w:rPr>
          <w:rFonts w:ascii="Times New Roman" w:hAnsi="Times New Roman"/>
          <w:b/>
          <w:sz w:val="24"/>
        </w:rPr>
        <w:t xml:space="preserve"> ЗА ДИПЛОМАТИЈУ И БЕЗБЕДНОСТ</w:t>
      </w:r>
      <w:r>
        <w:rPr>
          <w:rFonts w:ascii="Times New Roman" w:hAnsi="Times New Roman"/>
          <w:b/>
          <w:sz w:val="24"/>
          <w:lang w:val="sr-Cyrl-CS"/>
        </w:rPr>
        <w:t xml:space="preserve">“, </w:t>
      </w:r>
      <w:r>
        <w:rPr>
          <w:rFonts w:ascii="Times New Roman" w:hAnsi="Times New Roman"/>
          <w:sz w:val="24"/>
          <w:lang w:val="sr-Cyrl-CS"/>
        </w:rPr>
        <w:t xml:space="preserve">са седиштем 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Adresa,1,5)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Травничка 2,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Sediste,1,5)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БЕОГРАД</w:t>
      </w:r>
      <w:r>
        <w:rPr>
          <w:rFonts w:ascii="Times New Roman" w:hAnsi="Times New Roman"/>
          <w:sz w:val="24"/>
          <w:lang w:val="sr-Cyrl-CS"/>
        </w:rPr>
        <w:t xml:space="preserve">, је дана </w:t>
      </w:r>
      <w:r>
        <w:rPr>
          <w:rFonts w:ascii="Times New Roman" w:hAnsi="Times New Roman"/>
          <w:sz w:val="24"/>
          <w:lang w:val="sr-Latn-CS"/>
        </w:rPr>
        <w:t>10.02.2014</w:t>
      </w:r>
      <w:r>
        <w:rPr>
          <w:rFonts w:ascii="Times New Roman" w:hAnsi="Times New Roman"/>
          <w:sz w:val="24"/>
          <w:lang w:val="sr-Cyrl-CS"/>
        </w:rPr>
        <w:t>.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године поднела захтев за трансформацију у факултет </w:t>
      </w:r>
      <w:r>
        <w:rPr>
          <w:rFonts w:ascii="Times New Roman" w:hAnsi="Times New Roman"/>
          <w:b/>
          <w:sz w:val="24"/>
        </w:rPr>
        <w:t>УНИВЕРЗИТЕТ „УНИОН-НИКОЛА ТЕСЛА“-ФАКУЛТЕТ ЗА ДИПЛОМАТИЈУ И БЕЗБЕДНОС</w:t>
      </w:r>
      <w:r>
        <w:rPr>
          <w:rFonts w:ascii="Times New Roman" w:hAnsi="Times New Roman"/>
          <w:b/>
          <w:sz w:val="24"/>
          <w:lang w:val="sr-Cyrl-RS"/>
        </w:rPr>
        <w:t>Т</w:t>
      </w:r>
      <w:r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  <w:lang w:val="sr-Cyrl-RS"/>
        </w:rPr>
        <w:t xml:space="preserve">и за акредитацију студијског програма </w:t>
      </w:r>
      <w:r>
        <w:rPr>
          <w:rFonts w:ascii="Times New Roman" w:hAnsi="Times New Roman"/>
          <w:b/>
          <w:sz w:val="24"/>
          <w:lang w:val="sr-Cyrl-RS"/>
        </w:rPr>
        <w:t>мастер</w:t>
      </w:r>
      <w:r>
        <w:rPr>
          <w:rFonts w:ascii="Times New Roman" w:hAnsi="Times New Roman"/>
          <w:b/>
          <w:sz w:val="24"/>
        </w:rPr>
        <w:t xml:space="preserve"> академске студије - ДИПЛОМАТИЈА И БЕЗБЕДНОСТ</w:t>
      </w:r>
      <w:r>
        <w:rPr>
          <w:rFonts w:ascii="Times New Roman" w:hAnsi="Times New Roman"/>
          <w:sz w:val="24"/>
        </w:rPr>
        <w:t xml:space="preserve"> у оквиру поља друштвено-хуманистичких наука</w:t>
      </w:r>
      <w:r>
        <w:rPr>
          <w:rFonts w:ascii="Times New Roman" w:hAnsi="Times New Roman"/>
          <w:sz w:val="24"/>
          <w:lang w:val="sr-Cyrl-CS"/>
        </w:rPr>
        <w:t xml:space="preserve"> под бројем </w:t>
      </w:r>
      <w:r>
        <w:rPr>
          <w:rFonts w:ascii="Times New Roman" w:hAnsi="Times New Roman"/>
          <w:sz w:val="24"/>
          <w:lang w:val="sr-Latn-CS"/>
        </w:rPr>
        <w:t>612-00-00802/2014-04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Pr="00435C91" w:rsidRDefault="0038116A" w:rsidP="00435C91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lastRenderedPageBreak/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r>
        <w:rPr>
          <w:rFonts w:ascii="Times New Roman" w:hAnsi="Times New Roman"/>
          <w:sz w:val="24"/>
        </w:rPr>
        <w:t xml:space="preserve"> </w:t>
      </w:r>
      <w:bookmarkStart w:id="6" w:name="OLE_LINK10"/>
      <w:bookmarkStart w:id="7" w:name="OLE_LINK16"/>
      <w:r w:rsidR="000E5193">
        <w:rPr>
          <w:rFonts w:ascii="Times New Roman" w:hAnsi="Times New Roman"/>
          <w:b/>
          <w:sz w:val="24"/>
        </w:rPr>
        <w:t>УНИВЕРЗИТЕТ „УНИОН-НИКОЛА ТЕСЛА“-ФАКУЛТЕТ ЗА ДИПЛОМАТИЈУ И БЕЗБЕДНОСТ</w:t>
      </w:r>
      <w:r>
        <w:rPr>
          <w:rFonts w:ascii="Times New Roman" w:hAnsi="Times New Roman"/>
          <w:sz w:val="24"/>
        </w:rPr>
        <w:t xml:space="preserve"> и </w:t>
      </w:r>
      <w:bookmarkEnd w:id="6"/>
      <w:bookmarkEnd w:id="7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  <w:r w:rsidR="00435C91" w:rsidRPr="00435C91">
        <w:rPr>
          <w:rFonts w:ascii="Times New Roman" w:hAnsi="Times New Roman"/>
          <w:sz w:val="24"/>
          <w:lang w:val="sr-Cyrl-CS"/>
        </w:rPr>
        <w:t xml:space="preserve"> </w:t>
      </w:r>
      <w:r w:rsidR="00435C91">
        <w:rPr>
          <w:rFonts w:ascii="Times New Roman" w:hAnsi="Times New Roman"/>
          <w:sz w:val="24"/>
          <w:lang w:val="sr-Cyrl-CS"/>
        </w:rPr>
        <w:t>Комисија за акредитацију и проверу квалитета установила је да постоје пропусти у документацији везани за Стандарде 5 и 9 и упутила је установи Акт упозорења.</w:t>
      </w:r>
    </w:p>
    <w:p w:rsidR="00A07D15" w:rsidRDefault="000E5193" w:rsidP="00A07D15">
      <w:pPr>
        <w:spacing w:after="120" w:line="240" w:lineRule="auto"/>
        <w:ind w:firstLine="567"/>
        <w:jc w:val="both"/>
        <w:rPr>
          <w:rFonts w:ascii="Times New Roman" w:hAnsi="Times New Roman"/>
          <w:b/>
          <w:sz w:val="24"/>
          <w:lang w:val="sr-Cyrl-RS"/>
        </w:rPr>
      </w:pPr>
      <w:r>
        <w:rPr>
          <w:rFonts w:ascii="Times New Roman" w:hAnsi="Times New Roman"/>
          <w:sz w:val="24"/>
          <w:szCs w:val="24"/>
          <w:lang w:val="sr-Latn-CS"/>
        </w:rPr>
        <w:t>После достављања докум</w:t>
      </w:r>
      <w:r w:rsidR="00D334C7">
        <w:rPr>
          <w:rFonts w:ascii="Times New Roman" w:hAnsi="Times New Roman"/>
          <w:sz w:val="24"/>
          <w:szCs w:val="24"/>
          <w:lang w:val="sr-Latn-CS"/>
        </w:rPr>
        <w:t>ентациј</w:t>
      </w:r>
      <w:r w:rsidR="00D334C7">
        <w:rPr>
          <w:rFonts w:ascii="Times New Roman" w:hAnsi="Times New Roman"/>
          <w:sz w:val="24"/>
          <w:szCs w:val="24"/>
          <w:lang w:val="sr-Cyrl-RS"/>
        </w:rPr>
        <w:t>е</w:t>
      </w:r>
      <w:r>
        <w:rPr>
          <w:rFonts w:ascii="Times New Roman" w:hAnsi="Times New Roman"/>
          <w:sz w:val="24"/>
          <w:szCs w:val="24"/>
          <w:lang w:val="sr-Latn-CS"/>
        </w:rPr>
        <w:t xml:space="preserve"> о отклањању уочених недостатака из Акта упозорења, Комисија за акредитацију и проверу квалитета је установила да је </w:t>
      </w:r>
      <w:r w:rsidR="00D334C7">
        <w:rPr>
          <w:rFonts w:ascii="Times New Roman" w:hAnsi="Times New Roman"/>
          <w:sz w:val="24"/>
          <w:szCs w:val="24"/>
          <w:lang w:val="sr-Cyrl-RS"/>
        </w:rPr>
        <w:t xml:space="preserve">установа </w:t>
      </w:r>
      <w:r>
        <w:rPr>
          <w:rFonts w:ascii="Times New Roman" w:hAnsi="Times New Roman"/>
          <w:b/>
          <w:sz w:val="24"/>
          <w:szCs w:val="24"/>
          <w:lang w:val="sr-Latn-CS"/>
        </w:rPr>
        <w:t>УНИВЕРЗИТЕТ „УНИОН-НИКОЛА ТЕСЛА“-ФАКУЛТЕТ ЗА ДИПЛОМАТИЈУ И БЕЗБЕДНОСТ</w:t>
      </w:r>
      <w:r w:rsidR="00A07D1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D334C7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</w:rPr>
        <w:t>отклонила поменуте недостатке из</w:t>
      </w:r>
      <w:r w:rsidR="00435C91">
        <w:rPr>
          <w:rFonts w:ascii="Times New Roman" w:hAnsi="Times New Roman"/>
          <w:sz w:val="24"/>
        </w:rPr>
        <w:t xml:space="preserve"> Акта упозорења</w:t>
      </w:r>
      <w:r w:rsidR="00D334C7">
        <w:rPr>
          <w:rFonts w:ascii="Times New Roman" w:hAnsi="Times New Roman"/>
          <w:sz w:val="24"/>
        </w:rPr>
        <w:t xml:space="preserve"> и </w:t>
      </w:r>
      <w:r w:rsidR="00435C91">
        <w:rPr>
          <w:rFonts w:ascii="Times New Roman" w:hAnsi="Times New Roman"/>
          <w:sz w:val="24"/>
        </w:rPr>
        <w:t xml:space="preserve">да </w:t>
      </w:r>
      <w:r w:rsidR="00435C91">
        <w:rPr>
          <w:rFonts w:ascii="Times New Roman" w:hAnsi="Times New Roman"/>
          <w:sz w:val="24"/>
          <w:lang w:val="sr-Cyrl-RS"/>
        </w:rPr>
        <w:t>испуњава</w:t>
      </w:r>
      <w:r>
        <w:rPr>
          <w:rFonts w:ascii="Times New Roman" w:hAnsi="Times New Roman"/>
          <w:sz w:val="24"/>
        </w:rPr>
        <w:t xml:space="preserve"> прописане стандарде у погледу квалитета студијског програма </w:t>
      </w:r>
      <w:r w:rsidR="00435C91">
        <w:rPr>
          <w:rFonts w:ascii="Times New Roman" w:hAnsi="Times New Roman"/>
          <w:b/>
          <w:sz w:val="24"/>
          <w:lang w:val="sr-Cyrl-RS"/>
        </w:rPr>
        <w:t>мастер</w:t>
      </w:r>
      <w:r w:rsidR="00435C91">
        <w:rPr>
          <w:rFonts w:ascii="Times New Roman" w:hAnsi="Times New Roman"/>
          <w:b/>
          <w:sz w:val="24"/>
        </w:rPr>
        <w:t xml:space="preserve"> академске студије - ДИПЛОМАТИЈА И БЕЗБЕДНОСТ</w:t>
      </w:r>
      <w:r w:rsidR="00435C91">
        <w:rPr>
          <w:rFonts w:ascii="Times New Roman" w:hAnsi="Times New Roman"/>
          <w:b/>
          <w:sz w:val="24"/>
          <w:lang w:val="sr-Cyrl-RS"/>
        </w:rPr>
        <w:t>.</w:t>
      </w:r>
    </w:p>
    <w:p w:rsidR="00435C91" w:rsidRPr="00435C91" w:rsidRDefault="00435C91" w:rsidP="00435C91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RS"/>
        </w:rPr>
      </w:pPr>
      <w:r w:rsidRPr="00435C91">
        <w:rPr>
          <w:rFonts w:ascii="Times New Roman" w:hAnsi="Times New Roman"/>
          <w:sz w:val="24"/>
          <w:lang w:val="sr-Cyrl-RS"/>
        </w:rPr>
        <w:t>Квантитативни показатељи о програму су:</w:t>
      </w:r>
      <w:r w:rsidRPr="00435C91">
        <w:rPr>
          <w:rFonts w:ascii="Times New Roman" w:hAnsi="Times New Roman"/>
          <w:sz w:val="24"/>
          <w:lang w:val="ru-RU"/>
        </w:rPr>
        <w:t xml:space="preserve"> </w:t>
      </w:r>
    </w:p>
    <w:p w:rsidR="00435C91" w:rsidRPr="00435C91" w:rsidRDefault="00435C91" w:rsidP="00435C91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 w:rsidRPr="00435C91">
        <w:rPr>
          <w:rFonts w:ascii="Times New Roman" w:hAnsi="Times New Roman"/>
          <w:sz w:val="24"/>
        </w:rPr>
        <w:t xml:space="preserve"> </w:t>
      </w:r>
      <w:r w:rsidRPr="00435C91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Број наставника на студијском програму 16</w:t>
      </w:r>
    </w:p>
    <w:p w:rsidR="00435C91" w:rsidRPr="00435C91" w:rsidRDefault="00435C91" w:rsidP="00435C91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SimSun" w:hAnsi="Times New Roman"/>
          <w:kern w:val="1"/>
          <w:sz w:val="24"/>
          <w:szCs w:val="24"/>
          <w:lang w:val="ru-RU" w:eastAsia="hi-IN" w:bidi="hi-IN"/>
        </w:rPr>
      </w:pPr>
      <w:r w:rsidRPr="00435C91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(</w:t>
      </w:r>
      <w:r w:rsidRPr="00435C91">
        <w:rPr>
          <w:rFonts w:ascii="Times New Roman" w:eastAsia="SimSun" w:hAnsi="Times New Roman"/>
          <w:kern w:val="1"/>
          <w:sz w:val="24"/>
          <w:szCs w:val="24"/>
          <w:lang w:val="ru-RU" w:eastAsia="hi-IN" w:bidi="hi-IN"/>
        </w:rPr>
        <w:t xml:space="preserve">12 </w:t>
      </w:r>
      <w:r w:rsidRPr="00435C91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с пуним радним временом, </w:t>
      </w:r>
      <w:r w:rsidRPr="00435C91">
        <w:rPr>
          <w:rFonts w:ascii="Times New Roman" w:eastAsia="SimSun" w:hAnsi="Times New Roman"/>
          <w:kern w:val="1"/>
          <w:sz w:val="24"/>
          <w:szCs w:val="24"/>
          <w:lang w:val="ru-RU" w:eastAsia="hi-IN" w:bidi="hi-IN"/>
        </w:rPr>
        <w:t>4 по уговору)</w:t>
      </w:r>
    </w:p>
    <w:p w:rsidR="00435C91" w:rsidRPr="00435C91" w:rsidRDefault="00435C91" w:rsidP="00435C91">
      <w:pPr>
        <w:widowControl w:val="0"/>
        <w:suppressAutoHyphens/>
        <w:spacing w:after="0" w:line="240" w:lineRule="auto"/>
        <w:ind w:left="360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 w:rsidRPr="00435C91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      Број сарадника 0 </w:t>
      </w:r>
    </w:p>
    <w:p w:rsidR="00435C91" w:rsidRPr="00435C91" w:rsidRDefault="00435C91" w:rsidP="00435C91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 w:rsidRPr="00435C91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Трајање програма 2 године</w:t>
      </w:r>
    </w:p>
    <w:p w:rsidR="00435C91" w:rsidRPr="00435C91" w:rsidRDefault="00435C91" w:rsidP="00435C91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 w:rsidRPr="00435C91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Број ЕСПБ бодова 120</w:t>
      </w:r>
    </w:p>
    <w:p w:rsidR="00435C91" w:rsidRPr="00435C91" w:rsidRDefault="00435C91" w:rsidP="00435C91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 w:rsidRPr="00435C91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Број студената за упис у прву годину  50</w:t>
      </w:r>
    </w:p>
    <w:p w:rsidR="00435C91" w:rsidRPr="00435C91" w:rsidRDefault="00435C91" w:rsidP="00435C91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Укупно часова предавања</w:t>
      </w:r>
      <w:r w:rsidRPr="00435C91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 не</w:t>
      </w:r>
      <w:r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дељно  </w:t>
      </w:r>
      <w:r w:rsidR="00142A78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29.50</w:t>
      </w:r>
    </w:p>
    <w:p w:rsidR="00435C91" w:rsidRPr="00435C91" w:rsidRDefault="00435C91" w:rsidP="00435C91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Укупно часова вежби </w:t>
      </w:r>
      <w:r w:rsidRPr="00435C91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н</w:t>
      </w:r>
      <w:r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едељно  </w:t>
      </w:r>
      <w:r w:rsidR="00142A78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22</w:t>
      </w:r>
    </w:p>
    <w:p w:rsidR="00435C91" w:rsidRPr="00435C91" w:rsidRDefault="00435C91" w:rsidP="00435C91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 w:rsidRPr="00435C91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Прос</w:t>
      </w:r>
      <w:r w:rsidR="00142A78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ечно оптерећење наставника 3</w:t>
      </w:r>
    </w:p>
    <w:p w:rsidR="00435C91" w:rsidRPr="00435C91" w:rsidRDefault="00435C91" w:rsidP="00435C91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 w:rsidRPr="00435C91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Пр</w:t>
      </w:r>
      <w:r w:rsidR="00142A78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осечно оптерећење сарадника 0</w:t>
      </w:r>
    </w:p>
    <w:p w:rsidR="00435C91" w:rsidRPr="00435C91" w:rsidRDefault="00435C91" w:rsidP="00435C91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 w:rsidRPr="00435C91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Наставници ангажовани с пуним радним временом држе 72.92% наставе</w:t>
      </w:r>
    </w:p>
    <w:p w:rsidR="00435C91" w:rsidRPr="00435C91" w:rsidRDefault="00142A78" w:rsidP="00435C91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Проценат изборности 29.17</w:t>
      </w:r>
      <w:r w:rsidR="00435C91" w:rsidRPr="00435C91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%</w:t>
      </w:r>
    </w:p>
    <w:p w:rsidR="00435C91" w:rsidRPr="00435C91" w:rsidRDefault="00435C91" w:rsidP="00435C91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 w:rsidRPr="00435C91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Простор 1500 м2</w:t>
      </w:r>
    </w:p>
    <w:p w:rsidR="00435C91" w:rsidRPr="00435C91" w:rsidRDefault="00142A78" w:rsidP="00435C91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Библиотечке јединице 129</w:t>
      </w:r>
    </w:p>
    <w:p w:rsidR="00435C91" w:rsidRPr="00435C91" w:rsidRDefault="00435C91" w:rsidP="00435C91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35C91" w:rsidRDefault="00435C91" w:rsidP="00D334C7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435C91">
        <w:rPr>
          <w:rFonts w:ascii="Times New Roman" w:eastAsia="Times New Roman" w:hAnsi="Times New Roman"/>
          <w:sz w:val="24"/>
          <w:szCs w:val="24"/>
        </w:rPr>
        <w:t>Студијски програм садржи све законом предвиђене елементе. Одбраном завршног рада студент стиче 120 ЕСПБ бодова</w:t>
      </w:r>
      <w:r w:rsidRPr="00435C91">
        <w:rPr>
          <w:rFonts w:ascii="Times New Roman" w:eastAsia="Times New Roman" w:hAnsi="Times New Roman"/>
          <w:sz w:val="24"/>
          <w:szCs w:val="24"/>
          <w:lang w:val="sr-Cyrl-CS"/>
        </w:rPr>
        <w:t>.</w:t>
      </w:r>
      <w:r w:rsidRPr="00435C91">
        <w:rPr>
          <w:rFonts w:ascii="Times New Roman" w:eastAsia="Times New Roman" w:hAnsi="Times New Roman"/>
          <w:sz w:val="24"/>
          <w:szCs w:val="24"/>
        </w:rPr>
        <w:t xml:space="preserve"> </w:t>
      </w:r>
      <w:r w:rsidRPr="00435C91">
        <w:rPr>
          <w:rFonts w:ascii="Times New Roman" w:eastAsia="Times New Roman" w:hAnsi="Times New Roman"/>
          <w:sz w:val="24"/>
          <w:szCs w:val="24"/>
          <w:lang w:val="sr-Cyrl-CS"/>
        </w:rPr>
        <w:t>Програм је прихваћен 7.2.2014. године о</w:t>
      </w:r>
      <w:r w:rsidR="00142A78">
        <w:rPr>
          <w:rFonts w:ascii="Times New Roman" w:eastAsia="Times New Roman" w:hAnsi="Times New Roman"/>
          <w:sz w:val="24"/>
          <w:szCs w:val="24"/>
          <w:lang w:val="sr-Cyrl-CS"/>
        </w:rPr>
        <w:t xml:space="preserve">д стране Наставно научног већа, а 31.3.2014. године од стране </w:t>
      </w:r>
      <w:r w:rsidRPr="00435C91">
        <w:rPr>
          <w:rFonts w:ascii="Times New Roman" w:eastAsia="Times New Roman" w:hAnsi="Times New Roman"/>
          <w:sz w:val="24"/>
          <w:szCs w:val="24"/>
          <w:lang w:val="sr-Cyrl-CS"/>
        </w:rPr>
        <w:t>Сената Универзитета Унион-Никола Тесла. Програм припада пољу друштвено-хуманистичких наука и области политичке науке.</w:t>
      </w:r>
      <w:r w:rsidRPr="00435C91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Pr="00435C91">
        <w:rPr>
          <w:rFonts w:ascii="Times New Roman" w:eastAsia="Times New Roman" w:hAnsi="Times New Roman"/>
          <w:sz w:val="24"/>
          <w:szCs w:val="24"/>
          <w:lang w:val="sr-Cyrl-CS"/>
        </w:rPr>
        <w:t xml:space="preserve">Стручни назив који се стиче савладавањем студијског програма је </w:t>
      </w:r>
      <w:r w:rsidRPr="00435C91">
        <w:rPr>
          <w:rFonts w:ascii="Times New Roman" w:eastAsia="Times New Roman" w:hAnsi="Times New Roman"/>
          <w:b/>
          <w:sz w:val="24"/>
          <w:szCs w:val="24"/>
          <w:lang w:val="sr-Cyrl-CS"/>
        </w:rPr>
        <w:t>мастер политиколог</w:t>
      </w:r>
      <w:r w:rsidRPr="00435C91">
        <w:rPr>
          <w:rFonts w:ascii="Times New Roman" w:eastAsia="Times New Roman" w:hAnsi="Times New Roman"/>
          <w:sz w:val="24"/>
          <w:szCs w:val="24"/>
          <w:lang w:val="sr-Cyrl-CS"/>
        </w:rPr>
        <w:t xml:space="preserve">, а у додатку дипломе се може додати ближа одредница </w:t>
      </w:r>
      <w:r w:rsidRPr="00435C91">
        <w:rPr>
          <w:rFonts w:ascii="Times New Roman" w:eastAsia="Times New Roman" w:hAnsi="Times New Roman"/>
          <w:b/>
          <w:sz w:val="24"/>
          <w:szCs w:val="24"/>
          <w:lang w:val="sr-Cyrl-CS"/>
        </w:rPr>
        <w:t>- за дипломатију и безбедност</w:t>
      </w:r>
      <w:r w:rsidRPr="00435C91">
        <w:rPr>
          <w:rFonts w:ascii="Times New Roman" w:eastAsia="Times New Roman" w:hAnsi="Times New Roman"/>
          <w:sz w:val="24"/>
          <w:szCs w:val="24"/>
          <w:lang w:val="sr-Cyrl-CS"/>
        </w:rPr>
        <w:t xml:space="preserve">. </w:t>
      </w:r>
    </w:p>
    <w:p w:rsidR="00D334C7" w:rsidRPr="00435C91" w:rsidRDefault="00D334C7" w:rsidP="00D334C7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435C91" w:rsidRDefault="00435C91" w:rsidP="00D334C7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  <w:r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>К</w:t>
      </w:r>
      <w:r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омпетенциј</w:t>
      </w:r>
      <w:r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>е</w:t>
      </w:r>
      <w:r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које чине исход учења на основним студијама, </w:t>
      </w:r>
      <w:r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и </w:t>
      </w:r>
      <w:r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способност</w:t>
      </w:r>
      <w:r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>и</w:t>
      </w:r>
      <w:r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кој</w:t>
      </w:r>
      <w:r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>е</w:t>
      </w:r>
      <w:r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студенти</w:t>
      </w:r>
      <w:r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добијају</w:t>
      </w:r>
      <w:r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после завршетка студија дипломатије и безбедности на мастер нивоу омогућава</w:t>
      </w:r>
      <w:r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>ју дипломираним студентима</w:t>
      </w:r>
      <w:r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да дају актуелн</w:t>
      </w:r>
      <w:r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>у</w:t>
      </w:r>
      <w:r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критичку анализу задатог проблема и ефикасно донесу најцелисходније одлуке, које воде ка оптималној солуцији у добу које карактерише мултилатерална дипломатија, глобализација, посебне карактеристике процеса међународних интеграција и безбедност у националном и интегралном процесу. </w:t>
      </w:r>
    </w:p>
    <w:p w:rsidR="00D334C7" w:rsidRPr="00D334C7" w:rsidRDefault="00D334C7" w:rsidP="00435C9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</w:p>
    <w:p w:rsidR="00435C91" w:rsidRDefault="00435C91" w:rsidP="00D334C7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  <w:r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Сврха је јасно и недвосмислено формулисана и у складу је са основним задацима и циљевима установе, а представљна је кроз оспособљавање студената за успешно суочавање са изазовима новог доба и умањивањем нејасноћа  садашњег и будућег окружења, које ће они, захваљујући квалитету стечених стручних знања и неопходних </w:t>
      </w:r>
      <w:r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lastRenderedPageBreak/>
        <w:t>вештина, укључујући и служење страним језицима, сматрати својим природним окружењем, у коме ће успешно радити на задацима из домена дипломатије и безбедности.</w:t>
      </w:r>
    </w:p>
    <w:p w:rsidR="00D334C7" w:rsidRPr="00D334C7" w:rsidRDefault="00D334C7" w:rsidP="00435C9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</w:p>
    <w:p w:rsidR="00435C91" w:rsidRDefault="00435C91" w:rsidP="00D334C7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  <w:r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Циљеви су јасно формулисани и наведени и у складу су са задацима установе</w:t>
      </w:r>
      <w:r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и</w:t>
      </w:r>
      <w:r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укључују стицање компетенција и вештина.</w:t>
      </w:r>
    </w:p>
    <w:p w:rsidR="00D334C7" w:rsidRPr="00D334C7" w:rsidRDefault="00D334C7" w:rsidP="00435C9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</w:p>
    <w:p w:rsidR="00435C91" w:rsidRPr="00435C91" w:rsidRDefault="00CD0412" w:rsidP="00CD04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    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Студијски програм обезбеђује стицање компетенција за препознатљиве професије и занимања посебно она која се остварују кроз рад у државној администрацији. Свршетком студијског програма студенти су оспособљени да критички анализирају задат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>е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проблем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>е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из области дипломатије и безбедности и ефикасно дон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>осе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најцелисходније одлуке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>.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</w:t>
      </w:r>
    </w:p>
    <w:p w:rsidR="00435C91" w:rsidRDefault="00CD0412" w:rsidP="00CD04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    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Захваљујући интензивном програму похађања, праћења наставе и самосталног креативног рада, уз значајну наглашеност припреме самосталних задатака, студенти стичу опште и предметно специфичне способности. Менторски рад и рад са мањим групама омогућава снажан индивидуалан приступ и већу посвећеност савладавању програма.</w:t>
      </w:r>
    </w:p>
    <w:p w:rsidR="00D334C7" w:rsidRPr="00D334C7" w:rsidRDefault="00D334C7" w:rsidP="00435C9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</w:p>
    <w:p w:rsidR="00435C91" w:rsidRPr="00435C91" w:rsidRDefault="00CD0412" w:rsidP="00CD04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RS" w:eastAsia="sr-Latn-RS"/>
        </w:rPr>
      </w:pPr>
      <w:r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    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Структуралан приказ</w:t>
      </w:r>
      <w:r w:rsidR="00142A78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курикулума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даје јасан распоред предмета по семестрима, припадајућем фонду часова предавања, вежби и додатне наставе уз наведен обавезан или изборан статус предмета. Сваки предмет дефинисан је припадајућим бројем ЕСПБ бодова. Предмети су шифровани по јединственом критеријуму. </w:t>
      </w:r>
    </w:p>
    <w:p w:rsidR="00435C91" w:rsidRPr="00435C91" w:rsidRDefault="00CD0412" w:rsidP="00CD04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    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Курикулум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је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табеларно приказан на прописан начин и садрж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>и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све потребне податке који су истовремено дефинисани и кроз циљеве и очекиване исходе. Услови под којима студенти могу похађати наставу из одређеног предмета јасно су назначени. Такође силабуси предмета садрже препоручену литературу са методама извођења наставе и начинима провере знања.</w:t>
      </w:r>
    </w:p>
    <w:p w:rsidR="00435C91" w:rsidRDefault="00435C91" w:rsidP="00435C91">
      <w:pPr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  <w:r w:rsidRPr="00435C91">
        <w:rPr>
          <w:rFonts w:ascii="Times New Roman" w:eastAsia="Times New Roman" w:hAnsi="Times New Roman"/>
          <w:sz w:val="24"/>
          <w:szCs w:val="24"/>
          <w:lang w:val="sr-Cyrl-CS"/>
        </w:rPr>
        <w:t xml:space="preserve">      </w:t>
      </w:r>
      <w:r w:rsidRPr="00435C91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Проценат изборности на </w:t>
      </w:r>
      <w:r w:rsidR="00142A78" w:rsidRPr="00AB66BD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студијском програму износи 29.17</w:t>
      </w:r>
      <w:r w:rsidRPr="00435C91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, </w:t>
      </w:r>
      <w:r w:rsidR="00142A78" w:rsidRPr="00AB66BD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што је нешто испод </w:t>
      </w:r>
      <w:r w:rsidRPr="00435C91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минимум</w:t>
      </w:r>
      <w:r w:rsidR="00142A78" w:rsidRPr="00AB66BD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а</w:t>
      </w:r>
      <w:r w:rsidRPr="00435C91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 препоручен</w:t>
      </w:r>
      <w:r w:rsidR="00142A78" w:rsidRPr="00AB66BD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ог</w:t>
      </w:r>
      <w:r w:rsidRPr="00435C91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 ста</w:t>
      </w:r>
      <w:r w:rsidR="00142A78" w:rsidRPr="00AB66BD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ндардом</w:t>
      </w:r>
      <w:r w:rsidRPr="00435C91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. Број часова а</w:t>
      </w:r>
      <w:r w:rsidR="00142A78" w:rsidRPr="00AB66BD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ктивне наставе недељно на обе године студија </w:t>
      </w:r>
      <w:r w:rsidRPr="00435C91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 xml:space="preserve">износи 20, </w:t>
      </w:r>
      <w:r w:rsidR="00142A78" w:rsidRPr="00AB66BD"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  <w:t>што је у складу са законским минимумом.</w:t>
      </w:r>
    </w:p>
    <w:p w:rsidR="00D334C7" w:rsidRPr="00435C91" w:rsidRDefault="00D334C7" w:rsidP="00435C91">
      <w:pPr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val="sr-Cyrl-CS" w:eastAsia="hi-IN" w:bidi="hi-IN"/>
        </w:rPr>
      </w:pPr>
    </w:p>
    <w:p w:rsidR="00435C91" w:rsidRPr="00435C91" w:rsidRDefault="00CD0412" w:rsidP="00CD04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RS" w:eastAsia="sr-Latn-RS"/>
        </w:rPr>
      </w:pPr>
      <w:r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    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Програм је целовит и заокружује у једну образовну целину на свеобухватан начин виша стручна сазнања из дипломатије и безбедности и усклађен је програмима сличних факултета са простора Европске уније.</w:t>
      </w:r>
    </w:p>
    <w:p w:rsidR="00435C91" w:rsidRDefault="00CD0412" w:rsidP="00CD04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    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Установа поред овог студијског програма има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још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два студијска програма. Студијски програм другог степена</w:t>
      </w:r>
      <w:r w:rsidR="00AB66BD">
        <w:rPr>
          <w:rFonts w:ascii="Times New Roman" w:eastAsia="Times New Roman" w:hAnsi="Times New Roman"/>
          <w:sz w:val="24"/>
          <w:szCs w:val="24"/>
          <w:lang w:val="sr-Cyrl-RS" w:eastAsia="sr-Latn-RS"/>
        </w:rPr>
        <w:t>: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мастер академске студије –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>Корпоративна безбедност</w:t>
      </w:r>
      <w:r w:rsidR="00AB66BD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и </w:t>
      </w:r>
      <w:r w:rsidR="00AB66BD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студијски програм </w:t>
      </w:r>
      <w:r w:rsidR="00AB66BD">
        <w:rPr>
          <w:rFonts w:ascii="Times New Roman" w:eastAsia="Times New Roman" w:hAnsi="Times New Roman"/>
          <w:sz w:val="24"/>
          <w:szCs w:val="24"/>
          <w:lang w:val="sr-Latn-RS" w:eastAsia="sr-Latn-RS"/>
        </w:rPr>
        <w:t>првог степена</w:t>
      </w:r>
      <w:r w:rsidR="00AB66BD">
        <w:rPr>
          <w:rFonts w:ascii="Times New Roman" w:eastAsia="Times New Roman" w:hAnsi="Times New Roman"/>
          <w:sz w:val="24"/>
          <w:szCs w:val="24"/>
          <w:lang w:val="sr-Cyrl-RS" w:eastAsia="sr-Latn-RS"/>
        </w:rPr>
        <w:t>: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основне академске студије - Дипломатија и безбедност. Међусобна повезаност и усклађеност студијских програма на установи је постигнута.</w:t>
      </w:r>
    </w:p>
    <w:p w:rsidR="00D334C7" w:rsidRPr="00D334C7" w:rsidRDefault="00D334C7" w:rsidP="00AB66B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</w:p>
    <w:p w:rsidR="00435C91" w:rsidRDefault="00CD0412" w:rsidP="00CD04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    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Упис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од 50 студената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на овај студијски програм врши се у потпуности у складу са расположивим могућностима установе.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Провера способности студената који се уписују на мастер студије не врши се кроз тестирањ</w:t>
      </w:r>
      <w:r w:rsidR="00AB66BD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а њихових способности и знања,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што није противно прописима. Кроз достављену уписну документацију врши се процена истих.</w:t>
      </w:r>
    </w:p>
    <w:p w:rsidR="00D334C7" w:rsidRPr="00D334C7" w:rsidRDefault="00D334C7" w:rsidP="00435C9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</w:p>
    <w:p w:rsidR="00435C91" w:rsidRDefault="00CD0412" w:rsidP="00CD04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    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Полагањем испита студенти стичу одређен број ЕСПБ бодова за одређени испит.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Сваки предмет по достављеним силабусима има утврђен број ЕСПБ, према оптерећењу студената и према јединственој методологији.</w:t>
      </w:r>
      <w:r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Успешност студената се врши континуираним праћењем рада. Студенти су у обавези да присуствују и активно учествују у свим видовима наставног процеса. Испуњавањем предиспитних обавеза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lastRenderedPageBreak/>
        <w:t>добија се 40 поена. На завршном испиту се добија 60 поена по предмету. Сви предмети у силабусима садрже тачно дефинисано колико који сегмент испита носи поена, из чега се изводи коначна оцена за сваки испит.</w:t>
      </w:r>
    </w:p>
    <w:p w:rsidR="00CD0412" w:rsidRPr="00CD0412" w:rsidRDefault="00CD0412" w:rsidP="00CD04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</w:p>
    <w:p w:rsidR="00CD0412" w:rsidRDefault="00CD0412" w:rsidP="00CD0412">
      <w:pPr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    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Број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од 16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наставника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, од којих 12 с пуним радним временом а 4 ангажована по уговору,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довољан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је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да покрије укупан број часова наставе на овом студијском програму. Просечно </w:t>
      </w:r>
      <w:r w:rsidR="009413F1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недељно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оптерећење наставника на</w:t>
      </w:r>
      <w:r w:rsidR="009413F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студијском програму износи 3</w:t>
      </w:r>
      <w:r w:rsidR="009413F1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часа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. Максимално </w:t>
      </w:r>
      <w:r w:rsidR="009413F1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просечно недељно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оптерећење по н</w:t>
      </w:r>
      <w:r w:rsidR="009413F1">
        <w:rPr>
          <w:rFonts w:ascii="Times New Roman" w:eastAsia="Times New Roman" w:hAnsi="Times New Roman"/>
          <w:sz w:val="24"/>
          <w:szCs w:val="24"/>
          <w:lang w:val="sr-Latn-RS" w:eastAsia="sr-Latn-RS"/>
        </w:rPr>
        <w:t>аставнику на студијском пр</w:t>
      </w:r>
      <w:r w:rsidR="009413F1">
        <w:rPr>
          <w:rFonts w:ascii="Times New Roman" w:eastAsia="Times New Roman" w:hAnsi="Times New Roman"/>
          <w:sz w:val="24"/>
          <w:szCs w:val="24"/>
          <w:lang w:val="sr-Cyrl-RS" w:eastAsia="sr-Latn-RS"/>
        </w:rPr>
        <w:t>ограму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износи 8,50, а минимално 0,50</w:t>
      </w:r>
      <w:r w:rsidR="009413F1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часова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.</w:t>
      </w:r>
      <w:r w:rsidR="00435C91" w:rsidRPr="00435C91">
        <w:t xml:space="preserve">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Наставници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ангажовани </w:t>
      </w:r>
      <w:r w:rsidR="009413F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са </w:t>
      </w:r>
      <w:r w:rsidR="009413F1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пуним радним временом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изводе  72,92% часова предавања.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На програму нема ангажованих сарадника.</w:t>
      </w:r>
    </w:p>
    <w:p w:rsidR="00435C91" w:rsidRPr="00D334C7" w:rsidRDefault="00CD0412" w:rsidP="00CD0412">
      <w:pPr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    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CS" w:eastAsia="ar-SA"/>
        </w:rPr>
        <w:t>Сви наставници имају звања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предвиђена законом</w:t>
      </w:r>
      <w:r w:rsidR="009413F1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и изабрани су од стране </w:t>
      </w:r>
      <w:r w:rsidR="009413F1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CS" w:eastAsia="ar-SA"/>
        </w:rPr>
        <w:t>Сената Уни</w:t>
      </w:r>
      <w:r w:rsidR="009413F1">
        <w:rPr>
          <w:rFonts w:ascii="Times New Roman" w:eastAsia="Times New Roman" w:hAnsi="Times New Roman"/>
          <w:sz w:val="24"/>
          <w:szCs w:val="24"/>
          <w:lang w:val="sr-Cyrl-CS" w:eastAsia="ar-SA"/>
        </w:rPr>
        <w:t>верзитета „Унион-Никола Тесла“.</w:t>
      </w:r>
      <w:r w:rsidR="00D334C7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Квалификације наставног особља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CS" w:eastAsia="ar-SA"/>
        </w:rPr>
        <w:t>у књизи наставника нису у свим случајевима адекватно д</w:t>
      </w:r>
      <w:r w:rsidR="009413F1">
        <w:rPr>
          <w:rFonts w:ascii="Times New Roman" w:eastAsia="Times New Roman" w:hAnsi="Times New Roman"/>
          <w:sz w:val="24"/>
          <w:szCs w:val="24"/>
          <w:lang w:val="sr-Cyrl-CS" w:eastAsia="ar-SA"/>
        </w:rPr>
        <w:t>окументоване.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Репрезентативне референце у књизи наставника представљају објављене радове у научним и стручним часописима са прецизним библиографским подацима, као и објављене књиге, са именом издавача</w:t>
      </w:r>
      <w:r w:rsidR="004F050A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и местом и годином објављивања. </w:t>
      </w:r>
      <w:r w:rsidR="004F050A">
        <w:rPr>
          <w:rFonts w:ascii="Times New Roman" w:eastAsia="Times New Roman" w:hAnsi="Times New Roman"/>
          <w:sz w:val="24"/>
          <w:szCs w:val="24"/>
          <w:lang w:val="sr-Cyrl-CS" w:eastAsia="ar-SA"/>
        </w:rPr>
        <w:t>Препоручује се факултету да уреди књигу наставника у складу са наведеним упутством и да је начини доступном студентима и јавности објављивањем на сајту.</w:t>
      </w:r>
    </w:p>
    <w:p w:rsidR="00435C91" w:rsidRDefault="00CD0412" w:rsidP="00CD04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    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Величина група</w:t>
      </w:r>
      <w:r w:rsidR="00D334C7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за предавања и вежбе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је усклађена са Допуном стандарда за акредитацију студијских програма у окв</w:t>
      </w:r>
      <w:r w:rsidR="004F050A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иру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поља</w:t>
      </w:r>
      <w:r w:rsidR="004F050A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друштвено-хуманистичких наука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.</w:t>
      </w:r>
    </w:p>
    <w:p w:rsidR="00CD0412" w:rsidRPr="00CD0412" w:rsidRDefault="00CD0412" w:rsidP="00CD04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</w:p>
    <w:p w:rsidR="00435C91" w:rsidRPr="00435C91" w:rsidRDefault="00CD0412" w:rsidP="00CD04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RS" w:eastAsia="sr-Latn-RS"/>
        </w:rPr>
      </w:pPr>
      <w:r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    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Установа поседује одговарајући простор и опрему за извођење образовног процеса на овом студијском програму. Факултет за дипломатију и безбендост поседује 1500 м2 наменског пр</w:t>
      </w:r>
      <w:r w:rsidR="00D334C7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остора, одговарајућу </w:t>
      </w:r>
      <w:r w:rsidR="00D334C7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електричну </w:t>
      </w:r>
      <w:r w:rsidR="00D334C7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инсталацију са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мрежом од око </w:t>
      </w:r>
      <w:r w:rsidR="00D334C7">
        <w:rPr>
          <w:rFonts w:ascii="Times New Roman" w:eastAsia="Times New Roman" w:hAnsi="Times New Roman"/>
          <w:sz w:val="24"/>
          <w:szCs w:val="24"/>
          <w:lang w:val="sr-Latn-RS" w:eastAsia="sr-Latn-RS"/>
        </w:rPr>
        <w:t>300 прикључака, рачунарску мреж</w:t>
      </w:r>
      <w:r w:rsidR="00D334C7">
        <w:rPr>
          <w:rFonts w:ascii="Times New Roman" w:eastAsia="Times New Roman" w:hAnsi="Times New Roman"/>
          <w:sz w:val="24"/>
          <w:szCs w:val="24"/>
          <w:lang w:val="sr-Cyrl-RS" w:eastAsia="sr-Latn-RS"/>
        </w:rPr>
        <w:t>у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са довољним бројем прикључака везаних на Интернет, учионички простор са преко 600 седишта, савремену рачунарску лабораторију, библиотеку са читаоницом и мултимедијални вишенаменски амфитеатар са близу 300 расположивих места.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Радни простор у коме се изводи студијски програм мастер академских студија Дипломатија и безбедност је већи од тражених стандарда.</w:t>
      </w:r>
    </w:p>
    <w:p w:rsidR="00435C91" w:rsidRDefault="00CD0412" w:rsidP="00CD04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    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У установи постоји је обезбеђена техничка опрема са свим средствима потребним за савремено извођење наставе.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</w:t>
      </w:r>
      <w:r w:rsidR="00435C91" w:rsidRPr="00D334C7">
        <w:rPr>
          <w:rFonts w:ascii="Times New Roman" w:eastAsia="Times New Roman" w:hAnsi="Times New Roman"/>
          <w:sz w:val="24"/>
          <w:szCs w:val="24"/>
          <w:lang w:val="sr-Cyrl-RS" w:eastAsia="sr-Latn-RS"/>
        </w:rPr>
        <w:t>Списак релевантних б</w:t>
      </w:r>
      <w:r w:rsidR="00435C91" w:rsidRPr="00D334C7">
        <w:rPr>
          <w:rFonts w:ascii="Times New Roman" w:eastAsia="Times New Roman" w:hAnsi="Times New Roman"/>
          <w:sz w:val="24"/>
          <w:szCs w:val="24"/>
          <w:lang w:val="sr-Latn-RS" w:eastAsia="sr-Latn-RS"/>
        </w:rPr>
        <w:t>иблиотечки</w:t>
      </w:r>
      <w:r w:rsidR="00435C91" w:rsidRPr="00D334C7">
        <w:rPr>
          <w:rFonts w:ascii="Times New Roman" w:eastAsia="Times New Roman" w:hAnsi="Times New Roman"/>
          <w:sz w:val="24"/>
          <w:szCs w:val="24"/>
          <w:lang w:val="sr-Cyrl-RS" w:eastAsia="sr-Latn-RS"/>
        </w:rPr>
        <w:t>х јединица</w:t>
      </w:r>
      <w:r w:rsidR="00435C91" w:rsidRPr="00D334C7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 садржи </w:t>
      </w:r>
      <w:r w:rsidR="00D334C7" w:rsidRPr="00D334C7">
        <w:rPr>
          <w:rFonts w:ascii="Times New Roman" w:eastAsia="Times New Roman" w:hAnsi="Times New Roman"/>
          <w:sz w:val="24"/>
          <w:szCs w:val="24"/>
          <w:lang w:val="sr-Cyrl-RS" w:eastAsia="sr-Latn-RS"/>
        </w:rPr>
        <w:t>129</w:t>
      </w:r>
      <w:r w:rsidR="00435C91" w:rsidRPr="00D334C7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наслов</w:t>
      </w:r>
      <w:r w:rsidR="00D334C7" w:rsidRPr="00D334C7">
        <w:rPr>
          <w:rFonts w:ascii="Times New Roman" w:eastAsia="Times New Roman" w:hAnsi="Times New Roman"/>
          <w:sz w:val="24"/>
          <w:szCs w:val="24"/>
          <w:lang w:val="sr-Cyrl-RS" w:eastAsia="sr-Latn-RS"/>
        </w:rPr>
        <w:t>а.</w:t>
      </w:r>
      <w:r w:rsidR="00D334C7">
        <w:rPr>
          <w:rFonts w:ascii="Times New Roman" w:eastAsia="Times New Roman" w:hAnsi="Times New Roman"/>
          <w:b/>
          <w:sz w:val="24"/>
          <w:szCs w:val="24"/>
          <w:lang w:val="sr-Cyrl-RS" w:eastAsia="sr-Latn-RS"/>
        </w:rPr>
        <w:t xml:space="preserve">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На установи постоји највећи део уџбеника потребних за извођење наставе на овом студијском програму.</w:t>
      </w:r>
    </w:p>
    <w:p w:rsidR="00CD0412" w:rsidRPr="00CD0412" w:rsidRDefault="00CD0412" w:rsidP="00CD04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</w:p>
    <w:p w:rsidR="00435C91" w:rsidRDefault="00CD0412" w:rsidP="00CD04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    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На овом студијском програму редовно се прати квалитет студијског програма кроз периодичну спољашњу и унутрашњу проверу и у складу са потребама наставног процеса предузимају се мере за унапређење квалитета у погледу курикулума, наставе, наставног особља, оцењивања студената, уџбеника и литературе.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 xml:space="preserve"> 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>Метод</w:t>
      </w:r>
      <w:r w:rsidR="00435C91" w:rsidRPr="00435C91">
        <w:rPr>
          <w:rFonts w:ascii="Times New Roman" w:eastAsia="Times New Roman" w:hAnsi="Times New Roman"/>
          <w:sz w:val="24"/>
          <w:szCs w:val="24"/>
          <w:lang w:val="sr-Cyrl-RS" w:eastAsia="sr-Latn-RS"/>
        </w:rPr>
        <w:t>е</w:t>
      </w:r>
      <w:r w:rsidR="00435C91" w:rsidRPr="00435C91">
        <w:rPr>
          <w:rFonts w:ascii="Times New Roman" w:eastAsia="Times New Roman" w:hAnsi="Times New Roman"/>
          <w:sz w:val="24"/>
          <w:szCs w:val="24"/>
          <w:lang w:val="sr-Latn-RS" w:eastAsia="sr-Latn-RS"/>
        </w:rPr>
        <w:t xml:space="preserve"> за утврђивање учешћа студената у свим деловима процеса наставе и контроле квалитета њеног извођења су дефинисани и коректно уређени.</w:t>
      </w:r>
    </w:p>
    <w:p w:rsidR="00D334C7" w:rsidRPr="00D334C7" w:rsidRDefault="00D334C7" w:rsidP="00D334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</w:p>
    <w:p w:rsidR="0038116A" w:rsidRDefault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>K</w:t>
      </w:r>
      <w:r w:rsidR="0038116A"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38116A">
        <w:rPr>
          <w:rFonts w:ascii="Times New Roman" w:hAnsi="Times New Roman"/>
          <w:b/>
          <w:sz w:val="24"/>
        </w:rPr>
        <w:fldChar w:fldCharType="begin"/>
      </w:r>
      <w:r w:rsidR="0038116A">
        <w:rPr>
          <w:rFonts w:ascii="Times New Roman" w:hAnsi="Times New Roman"/>
          <w:b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 w:rsidR="0038116A">
        <w:rPr>
          <w:rFonts w:ascii="Times New Roman" w:hAnsi="Times New Roman"/>
          <w:b/>
          <w:sz w:val="24"/>
        </w:rPr>
        <w:instrText xml:space="preserve">\* MERGEFORMAT </w:instrText>
      </w:r>
      <w:r w:rsidR="0038116A">
        <w:rPr>
          <w:rFonts w:ascii="Times New Roman" w:hAnsi="Times New Roman"/>
          <w:b/>
          <w:sz w:val="24"/>
        </w:rPr>
        <w:fldChar w:fldCharType="end"/>
      </w:r>
      <w:r w:rsidR="000E5193">
        <w:rPr>
          <w:rFonts w:ascii="Times New Roman" w:hAnsi="Times New Roman"/>
          <w:b/>
          <w:sz w:val="24"/>
        </w:rPr>
        <w:t>УНИВЕРЗИТЕТ "УНИОН-НИКОЛА ТЕСЛА"-ФАКУЛТЕТ ЗА ДИПЛОМАТИЈУ И БЕЗБЕДНОСТ</w:t>
      </w:r>
      <w:r w:rsidR="0038116A">
        <w:rPr>
          <w:rFonts w:ascii="Times New Roman" w:hAnsi="Times New Roman"/>
          <w:sz w:val="24"/>
        </w:rPr>
        <w:t xml:space="preserve">  </w:t>
      </w:r>
      <w:r w:rsidR="000E5193">
        <w:rPr>
          <w:rFonts w:ascii="Times New Roman" w:hAnsi="Times New Roman"/>
          <w:sz w:val="24"/>
        </w:rPr>
        <w:t xml:space="preserve">за студијски програм </w:t>
      </w:r>
      <w:r w:rsidR="000E5193" w:rsidRPr="00D334C7">
        <w:rPr>
          <w:rFonts w:ascii="Times New Roman" w:hAnsi="Times New Roman"/>
          <w:b/>
          <w:sz w:val="24"/>
        </w:rPr>
        <w:t>МАС - ДИПЛОМАТИЈА И БЕЗБЕДНОСТ</w:t>
      </w:r>
      <w:r w:rsidR="0038116A">
        <w:rPr>
          <w:rFonts w:ascii="Times New Roman" w:hAnsi="Times New Roman"/>
          <w:sz w:val="24"/>
        </w:rPr>
        <w:t xml:space="preserve"> </w:t>
      </w:r>
      <w:r w:rsidR="000E5193">
        <w:rPr>
          <w:rFonts w:ascii="Times New Roman" w:hAnsi="Times New Roman"/>
          <w:sz w:val="24"/>
        </w:rPr>
        <w:t xml:space="preserve"> у оквиру поља друштвено-хуманистичких наука испуњава стандард</w:t>
      </w:r>
      <w:r w:rsidR="00D334C7">
        <w:rPr>
          <w:rFonts w:ascii="Times New Roman" w:hAnsi="Times New Roman"/>
          <w:sz w:val="24"/>
          <w:lang w:val="sr-Cyrl-RS"/>
        </w:rPr>
        <w:t>е</w:t>
      </w:r>
      <w:r w:rsidR="000E5193">
        <w:rPr>
          <w:rFonts w:ascii="Times New Roman" w:hAnsi="Times New Roman"/>
          <w:sz w:val="24"/>
        </w:rPr>
        <w:t xml:space="preserve"> у погледу квалитета студијског програма прописане Правилником о </w:t>
      </w:r>
      <w:r w:rsidR="000E5193">
        <w:rPr>
          <w:rFonts w:ascii="Times New Roman" w:hAnsi="Times New Roman"/>
          <w:sz w:val="24"/>
        </w:rPr>
        <w:lastRenderedPageBreak/>
        <w:t>стандардима и поступку за акредитацију високошколских установа и студијских програма.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 xml:space="preserve">Имајући у виду </w:t>
      </w:r>
      <w:r>
        <w:rPr>
          <w:rFonts w:ascii="Times New Roman" w:hAnsi="Times New Roman"/>
          <w:sz w:val="24"/>
          <w:lang w:val="ru-RU"/>
        </w:rPr>
        <w:t xml:space="preserve">да је  високошколска установа </w:t>
      </w:r>
      <w:r>
        <w:rPr>
          <w:rFonts w:ascii="Times New Roman" w:hAnsi="Times New Roman"/>
          <w:sz w:val="24"/>
        </w:rPr>
        <w:t>испу</w:t>
      </w:r>
      <w:r>
        <w:rPr>
          <w:rFonts w:ascii="Times New Roman" w:hAnsi="Times New Roman"/>
          <w:sz w:val="24"/>
          <w:lang w:val="ru-RU"/>
        </w:rPr>
        <w:t>нила</w:t>
      </w:r>
      <w:r>
        <w:rPr>
          <w:rFonts w:ascii="Times New Roman" w:hAnsi="Times New Roman"/>
          <w:sz w:val="24"/>
        </w:rPr>
        <w:t xml:space="preserve"> стандарде за акредитацију </w:t>
      </w:r>
      <w:r w:rsidR="000E5193">
        <w:rPr>
          <w:rFonts w:ascii="Times New Roman" w:hAnsi="Times New Roman"/>
          <w:b/>
          <w:sz w:val="24"/>
        </w:rPr>
        <w:t>студијског програма</w:t>
      </w:r>
      <w:r>
        <w:rPr>
          <w:rFonts w:ascii="Times New Roman" w:hAnsi="Times New Roman"/>
          <w:sz w:val="24"/>
          <w:lang w:val="ru-RU"/>
        </w:rPr>
        <w:t xml:space="preserve">  </w:t>
      </w:r>
      <w:r>
        <w:rPr>
          <w:rFonts w:ascii="Times New Roman" w:hAnsi="Times New Roman"/>
          <w:sz w:val="24"/>
        </w:rPr>
        <w:t>прописане Правилником о стандардима и поступку за акредитацију високошколских установа и студијских програма</w:t>
      </w:r>
      <w:r>
        <w:rPr>
          <w:rFonts w:ascii="Times New Roman" w:hAnsi="Times New Roman"/>
          <w:sz w:val="24"/>
          <w:lang w:val="ru-RU"/>
        </w:rPr>
        <w:t xml:space="preserve">, </w:t>
      </w:r>
      <w:r>
        <w:rPr>
          <w:rFonts w:ascii="Times New Roman" w:hAnsi="Times New Roman"/>
          <w:sz w:val="24"/>
        </w:rPr>
        <w:t>одлучено је  као у диспозитиву.</w:t>
      </w:r>
    </w:p>
    <w:p w:rsidR="0038116A" w:rsidRDefault="0038116A">
      <w:pPr>
        <w:spacing w:after="120" w:line="240" w:lineRule="auto"/>
        <w:ind w:firstLine="567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38116A">
        <w:tc>
          <w:tcPr>
            <w:tcW w:w="4928" w:type="dxa"/>
          </w:tcPr>
          <w:p w:rsidR="0038116A" w:rsidRDefault="0038116A">
            <w:pPr>
              <w:spacing w:after="12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Latn-CS"/>
              </w:rPr>
              <w:t xml:space="preserve"> 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0E5193">
        <w:rPr>
          <w:rFonts w:ascii="Times New Roman" w:hAnsi="Times New Roman"/>
          <w:noProof/>
          <w:sz w:val="24"/>
          <w:lang w:val="sr-Latn-RS" w:eastAsia="sr-Latn-RS"/>
        </w:rPr>
        <w:lastRenderedPageBreak/>
        <w:drawing>
          <wp:inline distT="0" distB="0" distL="0" distR="0">
            <wp:extent cx="390525" cy="695325"/>
            <wp:effectExtent l="0" t="0" r="9525" b="9525"/>
            <wp:docPr id="1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КОМИСИЈА ЗА АКРЕДИТАЦИЈУ И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 xml:space="preserve">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Р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Њ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0E5193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0E5193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8" w:name="OLE_LINK14"/>
      <w:bookmarkStart w:id="9" w:name="OLE_LINK15"/>
      <w:r>
        <w:rPr>
          <w:rFonts w:ascii="Times New Roman" w:hAnsi="Times New Roman"/>
          <w:b/>
          <w:sz w:val="24"/>
        </w:rPr>
        <w:t>УНИВЕРЗИТЕТ „УНИОН-НИКОЛА ТЕСЛА“-ФАКУЛТЕТ ЗА ДИПЛОМАТИЈУ И БЕЗБЕДНОСТ</w:t>
      </w:r>
      <w:r w:rsidR="0038116A">
        <w:rPr>
          <w:rFonts w:ascii="Times New Roman" w:hAnsi="Times New Roman"/>
          <w:sz w:val="24"/>
        </w:rPr>
        <w:t xml:space="preserve"> </w:t>
      </w:r>
      <w:r w:rsidR="00CD0412">
        <w:rPr>
          <w:rFonts w:ascii="Times New Roman" w:hAnsi="Times New Roman"/>
          <w:sz w:val="24"/>
          <w:lang w:val="sr-Cyrl-CS"/>
        </w:rPr>
        <w:t xml:space="preserve">са седиштем </w:t>
      </w:r>
      <w:bookmarkStart w:id="10" w:name="_GoBack"/>
      <w:bookmarkEnd w:id="10"/>
      <w:r w:rsidR="0038116A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sz w:val="24"/>
          <w:lang w:val="sr-Latn-CS"/>
        </w:rPr>
        <w:instrText xml:space="preserve">Adresa,1,5)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38116A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Травничка 2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 w:rsidR="0038116A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sz w:val="24"/>
          <w:lang w:val="sr-Latn-CS"/>
        </w:rPr>
        <w:instrText xml:space="preserve">Sediste,1,5)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38116A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БЕОГРАД</w:t>
      </w:r>
      <w:r w:rsidR="0038116A">
        <w:rPr>
          <w:rFonts w:ascii="Times New Roman" w:hAnsi="Times New Roman"/>
          <w:sz w:val="24"/>
          <w:lang w:val="sr-Cyrl-CS"/>
        </w:rPr>
        <w:t>,</w:t>
      </w:r>
      <w:r w:rsidR="0038116A">
        <w:rPr>
          <w:rFonts w:ascii="Times New Roman" w:hAnsi="Times New Roman"/>
          <w:sz w:val="24"/>
        </w:rPr>
        <w:t xml:space="preserve"> </w:t>
      </w:r>
      <w:bookmarkEnd w:id="8"/>
      <w:bookmarkEnd w:id="9"/>
      <w:r w:rsidR="0038116A">
        <w:rPr>
          <w:rFonts w:ascii="Times New Roman" w:hAnsi="Times New Roman"/>
          <w:sz w:val="24"/>
          <w:lang w:val="sr-Cyrl-CS"/>
        </w:rPr>
        <w:t>ПИБ:</w:t>
      </w:r>
      <w:r w:rsidR="0038116A">
        <w:rPr>
          <w:rFonts w:ascii="Times New Roman" w:hAnsi="Times New Roman"/>
          <w:sz w:val="24"/>
        </w:rPr>
        <w:t xml:space="preserve"> </w:t>
      </w:r>
      <w:r w:rsidR="0038116A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</w:instrText>
      </w:r>
      <w:r w:rsidR="0038116A">
        <w:rPr>
          <w:rFonts w:ascii="Times New Roman" w:hAnsi="Times New Roman"/>
          <w:sz w:val="24"/>
          <w:lang w:val="sr-Latn-CS"/>
        </w:rPr>
        <w:instrText xml:space="preserve">PIB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38116A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104408263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17645609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 прописане Правилником о стандардима и поступку за акре</w:t>
      </w:r>
      <w:bookmarkStart w:id="11" w:name="OLE_LINK7"/>
      <w:bookmarkStart w:id="12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11"/>
      <w:bookmarkEnd w:id="12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13" w:name="OLE_LINK20"/>
      <w:bookmarkStart w:id="14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13"/>
      <w:bookmarkEnd w:id="14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за акредитацију студијског програма 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</w:rPr>
        <w:t>МАС - ДИПЛОМАТИЈА И БЕЗБЕДНОСТ</w:t>
      </w:r>
      <w:r>
        <w:rPr>
          <w:rFonts w:ascii="Times New Roman" w:hAnsi="Times New Roman"/>
          <w:sz w:val="24"/>
        </w:rPr>
        <w:t xml:space="preserve"> у оквиру поља друштвено-хуманистичких наука и то за 50 студената у седишту.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rPr>
          <w:trHeight w:val="1274"/>
        </w:trPr>
        <w:tc>
          <w:tcPr>
            <w:tcW w:w="4810" w:type="dxa"/>
          </w:tcPr>
          <w:p w:rsidR="0038116A" w:rsidRDefault="0038116A">
            <w:pPr>
              <w:spacing w:after="0" w:line="360" w:lineRule="auto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0E5193">
              <w:rPr>
                <w:rFonts w:ascii="Times New Roman" w:hAnsi="Times New Roman"/>
                <w:sz w:val="24"/>
                <w:lang w:val="sr-Latn-CS"/>
              </w:rPr>
              <w:t>612-00-00802/2014-04</w:t>
            </w: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0E5193">
              <w:rPr>
                <w:rFonts w:ascii="Times New Roman" w:hAnsi="Times New Roman"/>
                <w:sz w:val="24"/>
                <w:lang w:val="sr-Latn-CS"/>
              </w:rPr>
              <w:t>09.05.2014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  <w:p w:rsidR="0038116A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/>
    <w:sectPr w:rsidR="0038116A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1E642097"/>
    <w:multiLevelType w:val="hybridMultilevel"/>
    <w:tmpl w:val="A472220E"/>
    <w:lvl w:ilvl="0" w:tplc="F3AA625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5296B5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4A62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9AB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C244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441B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FE4D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A89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D445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36443E"/>
    <w:multiLevelType w:val="hybridMultilevel"/>
    <w:tmpl w:val="885CB82E"/>
    <w:lvl w:ilvl="0" w:tplc="973081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6C288A" w:tentative="1">
      <w:start w:val="1"/>
      <w:numFmt w:val="lowerLetter"/>
      <w:lvlText w:val="%2."/>
      <w:lvlJc w:val="left"/>
      <w:pPr>
        <w:ind w:left="1440" w:hanging="360"/>
      </w:pPr>
    </w:lvl>
    <w:lvl w:ilvl="2" w:tplc="9FC02044" w:tentative="1">
      <w:start w:val="1"/>
      <w:numFmt w:val="lowerRoman"/>
      <w:lvlText w:val="%3."/>
      <w:lvlJc w:val="right"/>
      <w:pPr>
        <w:ind w:left="2160" w:hanging="180"/>
      </w:pPr>
    </w:lvl>
    <w:lvl w:ilvl="3" w:tplc="29F8593C" w:tentative="1">
      <w:start w:val="1"/>
      <w:numFmt w:val="decimal"/>
      <w:lvlText w:val="%4."/>
      <w:lvlJc w:val="left"/>
      <w:pPr>
        <w:ind w:left="2880" w:hanging="360"/>
      </w:pPr>
    </w:lvl>
    <w:lvl w:ilvl="4" w:tplc="ABF693FA" w:tentative="1">
      <w:start w:val="1"/>
      <w:numFmt w:val="lowerLetter"/>
      <w:lvlText w:val="%5."/>
      <w:lvlJc w:val="left"/>
      <w:pPr>
        <w:ind w:left="3600" w:hanging="360"/>
      </w:pPr>
    </w:lvl>
    <w:lvl w:ilvl="5" w:tplc="5924529E" w:tentative="1">
      <w:start w:val="1"/>
      <w:numFmt w:val="lowerRoman"/>
      <w:lvlText w:val="%6."/>
      <w:lvlJc w:val="right"/>
      <w:pPr>
        <w:ind w:left="4320" w:hanging="180"/>
      </w:pPr>
    </w:lvl>
    <w:lvl w:ilvl="6" w:tplc="D9FC2A68" w:tentative="1">
      <w:start w:val="1"/>
      <w:numFmt w:val="decimal"/>
      <w:lvlText w:val="%7."/>
      <w:lvlJc w:val="left"/>
      <w:pPr>
        <w:ind w:left="5040" w:hanging="360"/>
      </w:pPr>
    </w:lvl>
    <w:lvl w:ilvl="7" w:tplc="592A217E" w:tentative="1">
      <w:start w:val="1"/>
      <w:numFmt w:val="lowerLetter"/>
      <w:lvlText w:val="%8."/>
      <w:lvlJc w:val="left"/>
      <w:pPr>
        <w:ind w:left="5760" w:hanging="360"/>
      </w:pPr>
    </w:lvl>
    <w:lvl w:ilvl="8" w:tplc="26A8794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193"/>
    <w:rsid w:val="00050E9C"/>
    <w:rsid w:val="000E5193"/>
    <w:rsid w:val="00142A78"/>
    <w:rsid w:val="002F49CC"/>
    <w:rsid w:val="0038116A"/>
    <w:rsid w:val="00381277"/>
    <w:rsid w:val="00435C91"/>
    <w:rsid w:val="004D0607"/>
    <w:rsid w:val="004F050A"/>
    <w:rsid w:val="00505B4F"/>
    <w:rsid w:val="005865E1"/>
    <w:rsid w:val="0060172A"/>
    <w:rsid w:val="0060653D"/>
    <w:rsid w:val="006B1F5F"/>
    <w:rsid w:val="006E1271"/>
    <w:rsid w:val="008B3058"/>
    <w:rsid w:val="008C629A"/>
    <w:rsid w:val="008E0802"/>
    <w:rsid w:val="00906010"/>
    <w:rsid w:val="00935682"/>
    <w:rsid w:val="009413F1"/>
    <w:rsid w:val="009D250A"/>
    <w:rsid w:val="009E7341"/>
    <w:rsid w:val="00A00141"/>
    <w:rsid w:val="00A04CC9"/>
    <w:rsid w:val="00A07D15"/>
    <w:rsid w:val="00AB66BD"/>
    <w:rsid w:val="00AB6DE5"/>
    <w:rsid w:val="00B0755E"/>
    <w:rsid w:val="00B375B5"/>
    <w:rsid w:val="00BA23E3"/>
    <w:rsid w:val="00BA7811"/>
    <w:rsid w:val="00BC388D"/>
    <w:rsid w:val="00CD0412"/>
    <w:rsid w:val="00CD4A5B"/>
    <w:rsid w:val="00D334C7"/>
    <w:rsid w:val="00D77BD1"/>
    <w:rsid w:val="00D854D0"/>
    <w:rsid w:val="00E5610D"/>
    <w:rsid w:val="00ED4E29"/>
    <w:rsid w:val="00FB5965"/>
    <w:rsid w:val="00FE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1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F5F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1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F5F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VAN-PC\NexTAIR\Template\Uver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D61AA965B0941A96387D5D4844195" ma:contentTypeVersion="12" ma:contentTypeDescription="Create a new document." ma:contentTypeScope="" ma:versionID="5532380a3e7b6c2524ceef244860aaaa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0e0342006e904e2039cf4de73618efa0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B6260DE-542B-4309-8ECB-8F5558FA57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F087C9-739E-4811-9665-0F4564CFD714}"/>
</file>

<file path=customXml/itemProps3.xml><?xml version="1.0" encoding="utf-8"?>
<ds:datastoreItem xmlns:ds="http://schemas.openxmlformats.org/officeDocument/2006/customXml" ds:itemID="{93F61169-BB43-4862-A2E4-ECBF96C15B2E}"/>
</file>

<file path=customXml/itemProps4.xml><?xml version="1.0" encoding="utf-8"?>
<ds:datastoreItem xmlns:ds="http://schemas.openxmlformats.org/officeDocument/2006/customXml" ds:itemID="{75606286-3AAD-429E-B1A3-539F28F56305}"/>
</file>

<file path=docProps/app.xml><?xml version="1.0" encoding="utf-8"?>
<Properties xmlns="http://schemas.openxmlformats.org/officeDocument/2006/extended-properties" xmlns:vt="http://schemas.openxmlformats.org/officeDocument/2006/docPropsVTypes">
  <Template>Uverenje</Template>
  <TotalTime>52</TotalTime>
  <Pages>6</Pages>
  <Words>1905</Words>
  <Characters>10860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Bit Impeks d.o.o.</Company>
  <LinksUpToDate>false</LinksUpToDate>
  <CharactersWithSpaces>12740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Momir</cp:lastModifiedBy>
  <cp:revision>6</cp:revision>
  <dcterms:created xsi:type="dcterms:W3CDTF">2014-09-12T09:58:00Z</dcterms:created>
  <dcterms:modified xsi:type="dcterms:W3CDTF">2014-09-12T14:03:00Z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