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EE72E6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EE72E6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EE72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09.05.2014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EE72E6">
        <w:rPr>
          <w:rFonts w:ascii="Times New Roman" w:hAnsi="Times New Roman"/>
          <w:sz w:val="24"/>
          <w:lang w:val="sr-Latn-CS"/>
        </w:rPr>
        <w:t>09.05.2014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EE72E6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EE72E6"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</w:rPr>
        <w:t xml:space="preserve"> </w:t>
      </w:r>
      <w:bookmarkStart w:id="2" w:name="OLE_LINK27"/>
      <w:bookmarkStart w:id="3" w:name="OLE_LINK28"/>
      <w:r w:rsidR="00FA6BC5">
        <w:rPr>
          <w:rFonts w:ascii="Times New Roman" w:hAnsi="Times New Roman"/>
          <w:sz w:val="24"/>
          <w:lang w:val="sr-Cyrl-CS"/>
        </w:rPr>
        <w:t xml:space="preserve">са седиштем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EE72E6">
        <w:rPr>
          <w:rFonts w:ascii="Times New Roman" w:hAnsi="Times New Roman"/>
          <w:sz w:val="24"/>
        </w:rPr>
        <w:t>Травничка 2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EE72E6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EE72E6">
        <w:rPr>
          <w:rFonts w:ascii="Times New Roman" w:hAnsi="Times New Roman"/>
          <w:sz w:val="24"/>
        </w:rPr>
        <w:t>104408263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EE72E6">
        <w:rPr>
          <w:rFonts w:ascii="Times New Roman" w:hAnsi="Times New Roman"/>
          <w:sz w:val="24"/>
        </w:rPr>
        <w:t>17645609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EE72E6">
        <w:rPr>
          <w:rFonts w:ascii="Times New Roman" w:hAnsi="Times New Roman"/>
          <w:sz w:val="24"/>
        </w:rPr>
        <w:t xml:space="preserve">студијског програма </w:t>
      </w:r>
      <w:r w:rsidR="00EE72E6">
        <w:rPr>
          <w:rFonts w:ascii="Times New Roman" w:hAnsi="Times New Roman"/>
          <w:b/>
          <w:sz w:val="24"/>
        </w:rPr>
        <w:t xml:space="preserve"> Основне академске студије - ДИПЛОМАТИЈА И БЕЗБЕДНОСТ</w:t>
      </w:r>
      <w:r w:rsidR="00EE72E6">
        <w:rPr>
          <w:rFonts w:ascii="Times New Roman" w:hAnsi="Times New Roman"/>
          <w:sz w:val="24"/>
        </w:rPr>
        <w:t xml:space="preserve"> у оквиру поља друштвено-хуманистичких наука и то за 100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FA6BC5" w:rsidP="00B9369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>Високошколск</w:t>
      </w:r>
      <w:r w:rsidRPr="00F46B25">
        <w:rPr>
          <w:rFonts w:ascii="Times New Roman" w:hAnsi="Times New Roman"/>
          <w:sz w:val="24"/>
          <w:lang w:val="sr-Latn-CS"/>
        </w:rPr>
        <w:t>a</w:t>
      </w:r>
      <w:r w:rsidRPr="00F46B25">
        <w:rPr>
          <w:rFonts w:ascii="Times New Roman" w:hAnsi="Times New Roman"/>
          <w:sz w:val="24"/>
          <w:lang w:val="sr-Cyrl-CS"/>
        </w:rPr>
        <w:t xml:space="preserve"> установа</w:t>
      </w:r>
      <w:r w:rsidRPr="00F46B2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  <w:lang w:val="sr-Cyrl-CS"/>
        </w:rPr>
        <w:t xml:space="preserve">ВИСОКА ШКОЛА </w:t>
      </w:r>
      <w:r>
        <w:rPr>
          <w:rFonts w:ascii="Times New Roman" w:hAnsi="Times New Roman"/>
          <w:b/>
          <w:sz w:val="24"/>
        </w:rPr>
        <w:t>“</w:t>
      </w:r>
      <w:r>
        <w:rPr>
          <w:rFonts w:ascii="Times New Roman" w:hAnsi="Times New Roman"/>
          <w:b/>
          <w:sz w:val="24"/>
          <w:lang w:val="sr-Cyrl-CS"/>
        </w:rPr>
        <w:t>АКАДЕМИЈА</w:t>
      </w:r>
      <w:r>
        <w:rPr>
          <w:rFonts w:ascii="Times New Roman" w:hAnsi="Times New Roman"/>
          <w:b/>
          <w:sz w:val="24"/>
        </w:rPr>
        <w:t xml:space="preserve"> ЗА ДИПЛОМАТИЈУ И БЕЗБЕДНОСТ</w:t>
      </w:r>
      <w:r>
        <w:rPr>
          <w:rFonts w:ascii="Times New Roman" w:hAnsi="Times New Roman"/>
          <w:b/>
          <w:sz w:val="24"/>
          <w:lang w:val="sr-Cyrl-CS"/>
        </w:rPr>
        <w:t xml:space="preserve">“, </w:t>
      </w:r>
      <w:r>
        <w:rPr>
          <w:rFonts w:ascii="Times New Roman" w:hAnsi="Times New Roman"/>
          <w:sz w:val="24"/>
          <w:lang w:val="sr-Cyrl-CS"/>
        </w:rPr>
        <w:t xml:space="preserve">са седиштем </w:t>
      </w:r>
      <w:r w:rsidRPr="00F46B25">
        <w:rPr>
          <w:rFonts w:ascii="Times New Roman" w:hAnsi="Times New Roman"/>
          <w:sz w:val="24"/>
          <w:lang w:val="sr-Cyrl-CS"/>
        </w:rPr>
        <w:t xml:space="preserve">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Pr="00F46B25">
        <w:rPr>
          <w:rFonts w:ascii="Times New Roman" w:hAnsi="Times New Roman"/>
          <w:sz w:val="24"/>
          <w:lang w:val="sr-Cyrl-CS"/>
        </w:rPr>
        <w:t xml:space="preserve">, је дана </w:t>
      </w:r>
      <w:r>
        <w:rPr>
          <w:rFonts w:ascii="Times New Roman" w:hAnsi="Times New Roman"/>
          <w:sz w:val="24"/>
          <w:lang w:val="sr-Latn-CS"/>
        </w:rPr>
        <w:t>10.02.2014</w:t>
      </w:r>
      <w:r w:rsidRPr="00F46B25">
        <w:rPr>
          <w:rFonts w:ascii="Times New Roman" w:hAnsi="Times New Roman"/>
          <w:sz w:val="24"/>
          <w:lang w:val="sr-Cyrl-CS"/>
        </w:rPr>
        <w:t>.</w:t>
      </w:r>
      <w:r w:rsidRPr="00F46B25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године поднела захтев за трансформацију у факу</w:t>
      </w:r>
      <w:r w:rsidR="00B93691">
        <w:rPr>
          <w:rFonts w:ascii="Times New Roman" w:hAnsi="Times New Roman"/>
          <w:sz w:val="24"/>
          <w:lang w:val="sr-Cyrl-CS"/>
        </w:rPr>
        <w:t xml:space="preserve">лтет </w:t>
      </w:r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</w:t>
      </w:r>
      <w:r>
        <w:rPr>
          <w:rFonts w:ascii="Times New Roman" w:hAnsi="Times New Roman"/>
          <w:b/>
          <w:sz w:val="24"/>
          <w:lang w:val="sr-Cyrl-RS"/>
        </w:rPr>
        <w:t>Т</w:t>
      </w:r>
      <w:r w:rsidR="00B93691">
        <w:rPr>
          <w:rFonts w:ascii="Times New Roman" w:hAnsi="Times New Roman"/>
          <w:sz w:val="24"/>
          <w:lang w:val="sr-Cyrl-CS"/>
        </w:rPr>
        <w:t xml:space="preserve"> </w:t>
      </w:r>
      <w:r w:rsidR="00B93691">
        <w:rPr>
          <w:rFonts w:ascii="Times New Roman" w:hAnsi="Times New Roman"/>
          <w:sz w:val="24"/>
          <w:lang w:val="sr-Cyrl-RS"/>
        </w:rPr>
        <w:t xml:space="preserve">и за акредитацију студијског програма </w:t>
      </w:r>
      <w:r w:rsidR="00B93691" w:rsidRPr="00B93691">
        <w:rPr>
          <w:rFonts w:ascii="Times New Roman" w:hAnsi="Times New Roman"/>
          <w:b/>
          <w:sz w:val="24"/>
          <w:lang w:val="sr-Cyrl-RS"/>
        </w:rPr>
        <w:t>о</w:t>
      </w:r>
      <w:r w:rsidR="00EE72E6" w:rsidRPr="00B93691">
        <w:rPr>
          <w:rFonts w:ascii="Times New Roman" w:hAnsi="Times New Roman"/>
          <w:b/>
          <w:sz w:val="24"/>
        </w:rPr>
        <w:t>с</w:t>
      </w:r>
      <w:r w:rsidR="00EE72E6">
        <w:rPr>
          <w:rFonts w:ascii="Times New Roman" w:hAnsi="Times New Roman"/>
          <w:b/>
          <w:sz w:val="24"/>
        </w:rPr>
        <w:t>новне академске студије - ДИПЛОМАТИЈА И БЕЗБЕДНОСТ</w:t>
      </w:r>
      <w:r w:rsidR="00EE72E6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 w:rsidR="0038116A">
        <w:rPr>
          <w:rFonts w:ascii="Times New Roman" w:hAnsi="Times New Roman"/>
          <w:sz w:val="24"/>
          <w:lang w:val="sr-Cyrl-CS"/>
        </w:rPr>
        <w:t xml:space="preserve"> под бројем </w:t>
      </w:r>
      <w:r w:rsidR="00EE72E6">
        <w:rPr>
          <w:rFonts w:ascii="Times New Roman" w:hAnsi="Times New Roman"/>
          <w:sz w:val="24"/>
          <w:lang w:val="sr-Latn-CS"/>
        </w:rPr>
        <w:t>612-00-00802/2014-04</w:t>
      </w:r>
      <w:r w:rsidR="0038116A"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>
        <w:rPr>
          <w:rFonts w:ascii="Times New Roman" w:hAnsi="Times New Roman"/>
          <w:sz w:val="24"/>
          <w:lang w:val="sr-Cyrl-CS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Pr="008B693F" w:rsidRDefault="0038116A" w:rsidP="008B693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EE72E6"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  <w:r w:rsidR="008B693F" w:rsidRPr="008B693F">
        <w:rPr>
          <w:rFonts w:ascii="Times New Roman" w:hAnsi="Times New Roman"/>
          <w:sz w:val="24"/>
          <w:lang w:val="sr-Cyrl-CS"/>
        </w:rPr>
        <w:t xml:space="preserve"> </w:t>
      </w:r>
      <w:r w:rsidR="008B693F">
        <w:rPr>
          <w:rFonts w:ascii="Times New Roman" w:hAnsi="Times New Roman"/>
          <w:sz w:val="24"/>
          <w:lang w:val="sr-Cyrl-CS"/>
        </w:rPr>
        <w:t>Комисија за акредитацију и проверу квалитета установила је да постоје пропусти у документацији везани за Стандарде 5 и 9 и упутила је установи Акт упозорења.</w:t>
      </w:r>
    </w:p>
    <w:p w:rsidR="00A07D15" w:rsidRPr="008B693F" w:rsidRDefault="00EE72E6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CS"/>
        </w:rPr>
        <w:t>После достав</w:t>
      </w:r>
      <w:r w:rsidR="00FC1A61">
        <w:rPr>
          <w:rFonts w:ascii="Times New Roman" w:hAnsi="Times New Roman"/>
          <w:sz w:val="24"/>
          <w:szCs w:val="24"/>
          <w:lang w:val="sr-Latn-CS"/>
        </w:rPr>
        <w:t>љања документациј</w:t>
      </w:r>
      <w:r w:rsidR="00FC1A61">
        <w:rPr>
          <w:rFonts w:ascii="Times New Roman" w:hAnsi="Times New Roman"/>
          <w:sz w:val="24"/>
          <w:szCs w:val="24"/>
          <w:lang w:val="sr-Cyrl-RS"/>
        </w:rPr>
        <w:t>е</w:t>
      </w:r>
      <w:r>
        <w:rPr>
          <w:rFonts w:ascii="Times New Roman" w:hAnsi="Times New Roman"/>
          <w:sz w:val="24"/>
          <w:szCs w:val="24"/>
          <w:lang w:val="sr-Latn-CS"/>
        </w:rPr>
        <w:t xml:space="preserve"> о отклањању уочених недостатака из Акта упозорења, Комисија за акредитацију и проверу квалитета је установила да је </w:t>
      </w:r>
      <w:r w:rsidR="00FC1A61">
        <w:rPr>
          <w:rFonts w:ascii="Times New Roman" w:hAnsi="Times New Roman"/>
          <w:sz w:val="24"/>
          <w:szCs w:val="24"/>
          <w:lang w:val="sr-Cyrl-RS"/>
        </w:rPr>
        <w:t xml:space="preserve">установа </w:t>
      </w:r>
      <w:r>
        <w:rPr>
          <w:rFonts w:ascii="Times New Roman" w:hAnsi="Times New Roman"/>
          <w:b/>
          <w:sz w:val="24"/>
          <w:szCs w:val="24"/>
          <w:lang w:val="sr-Latn-CS"/>
        </w:rPr>
        <w:t>УНИВЕРЗИТЕТ „УНИОН-НИКОЛА ТЕСЛА“-ФАКУЛТЕТ ЗА ДИПЛОМАТИЈУ И БЕЗБЕДНОСТ</w:t>
      </w:r>
      <w:r w:rsidR="008B693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</w:rPr>
        <w:t>отклонила поменуте недостатке из</w:t>
      </w:r>
      <w:r w:rsidR="00FC1A61">
        <w:rPr>
          <w:rFonts w:ascii="Times New Roman" w:hAnsi="Times New Roman"/>
          <w:sz w:val="24"/>
        </w:rPr>
        <w:t xml:space="preserve"> Акта упозорења и</w:t>
      </w:r>
      <w:r w:rsidR="008B693F">
        <w:rPr>
          <w:rFonts w:ascii="Times New Roman" w:hAnsi="Times New Roman"/>
          <w:sz w:val="24"/>
        </w:rPr>
        <w:t xml:space="preserve"> да </w:t>
      </w:r>
      <w:r w:rsidR="008B693F">
        <w:rPr>
          <w:rFonts w:ascii="Times New Roman" w:hAnsi="Times New Roman"/>
          <w:sz w:val="24"/>
          <w:lang w:val="sr-Cyrl-RS"/>
        </w:rPr>
        <w:t>испуњава</w:t>
      </w:r>
      <w:r>
        <w:rPr>
          <w:rFonts w:ascii="Times New Roman" w:hAnsi="Times New Roman"/>
          <w:sz w:val="24"/>
        </w:rPr>
        <w:t xml:space="preserve"> прописане стандарде у погледу квалитета студијског програма </w:t>
      </w:r>
      <w:r w:rsidR="008B693F" w:rsidRPr="00B93691">
        <w:rPr>
          <w:rFonts w:ascii="Times New Roman" w:hAnsi="Times New Roman"/>
          <w:b/>
          <w:sz w:val="24"/>
          <w:lang w:val="sr-Cyrl-RS"/>
        </w:rPr>
        <w:t>о</w:t>
      </w:r>
      <w:r w:rsidR="008B693F" w:rsidRPr="00B93691">
        <w:rPr>
          <w:rFonts w:ascii="Times New Roman" w:hAnsi="Times New Roman"/>
          <w:b/>
          <w:sz w:val="24"/>
        </w:rPr>
        <w:t>с</w:t>
      </w:r>
      <w:r w:rsidR="008B693F">
        <w:rPr>
          <w:rFonts w:ascii="Times New Roman" w:hAnsi="Times New Roman"/>
          <w:b/>
          <w:sz w:val="24"/>
        </w:rPr>
        <w:t>новне академске студије - ДИПЛОМАТИЈА И БЕЗБЕДНОСТ</w:t>
      </w:r>
      <w:r w:rsidR="008B693F">
        <w:rPr>
          <w:rFonts w:ascii="Times New Roman" w:hAnsi="Times New Roman"/>
          <w:b/>
          <w:sz w:val="24"/>
          <w:lang w:val="sr-Cyrl-RS"/>
        </w:rPr>
        <w:t>.</w:t>
      </w:r>
    </w:p>
    <w:p w:rsidR="00FA6BC5" w:rsidRPr="00FA6BC5" w:rsidRDefault="00FA6BC5" w:rsidP="00FA6BC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Основни квантитативни подаци о програму  су:</w:t>
      </w:r>
    </w:p>
    <w:p w:rsidR="00FA6BC5" w:rsidRPr="00FA6BC5" w:rsidRDefault="00FA6BC5" w:rsidP="00FA6BC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                                            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наставника на студијском програму 25</w:t>
      </w:r>
    </w:p>
    <w:p w:rsidR="00FA6BC5" w:rsidRPr="00FA6BC5" w:rsidRDefault="00FA6BC5" w:rsidP="00FA6BC5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(</w:t>
      </w:r>
      <w:r w:rsidRPr="00FA6BC5"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  <w:t xml:space="preserve">19 </w:t>
      </w: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с пуним радним временом, </w:t>
      </w:r>
      <w:r w:rsidRPr="00FA6BC5"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  <w:t>6 по уговору)</w:t>
      </w:r>
    </w:p>
    <w:p w:rsidR="00FA6BC5" w:rsidRPr="00FA6BC5" w:rsidRDefault="00FA6BC5" w:rsidP="00FA6BC5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     Број сарадника 0 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Трајање програма 3 године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ЕСПБ бодова 180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студената за упис у прву годину  100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Укупно часова 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предавања недељно</w:t>
      </w: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38</w:t>
      </w:r>
    </w:p>
    <w:p w:rsidR="00FA6BC5" w:rsidRPr="00451144" w:rsidRDefault="00451144" w:rsidP="00451144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Укупно часова вежби недељно  69</w:t>
      </w:r>
    </w:p>
    <w:p w:rsidR="00451144" w:rsidRDefault="00451144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Просечно оптерећење наставника 2.91</w:t>
      </w:r>
    </w:p>
    <w:p w:rsidR="00451144" w:rsidRPr="00FA6BC5" w:rsidRDefault="00451144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Просечно оптерећење сарадника 0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Наставници ангажовани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с пуним радним временом држе 85.91</w:t>
      </w: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% наставе</w:t>
      </w:r>
    </w:p>
    <w:p w:rsidR="00FA6BC5" w:rsidRPr="00FA6BC5" w:rsidRDefault="00E14036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Академско-општеобразовни 14.14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% </w:t>
      </w:r>
    </w:p>
    <w:p w:rsidR="00FA6BC5" w:rsidRPr="00FA6BC5" w:rsidRDefault="00E14036" w:rsidP="00FA6BC5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Теоријско-методолошки 20.20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% </w:t>
      </w:r>
    </w:p>
    <w:p w:rsidR="00FA6BC5" w:rsidRPr="00FA6BC5" w:rsidRDefault="00E14036" w:rsidP="00FA6BC5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Научно-стручни 35.86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% </w:t>
      </w:r>
    </w:p>
    <w:p w:rsidR="00FA6BC5" w:rsidRPr="00FA6BC5" w:rsidRDefault="00FA6BC5" w:rsidP="00FA6BC5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Стручно-апликативн</w:t>
      </w:r>
      <w:r w:rsidR="00E14036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и 29.80</w:t>
      </w:r>
      <w:r w:rsidR="00451144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% </w:t>
      </w:r>
    </w:p>
    <w:p w:rsidR="00FA6BC5" w:rsidRPr="00FA6BC5" w:rsidRDefault="00E14036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Проценат изборности 20</w:t>
      </w:r>
      <w:r w:rsidR="00FA6BC5"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%</w:t>
      </w:r>
    </w:p>
    <w:p w:rsidR="00FA6BC5" w:rsidRPr="00FA6BC5" w:rsidRDefault="00FA6BC5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Простор 1500 м2</w:t>
      </w:r>
    </w:p>
    <w:p w:rsidR="00FA6BC5" w:rsidRPr="00FA6BC5" w:rsidRDefault="00E14036" w:rsidP="00FA6BC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библиотечких јединица</w:t>
      </w:r>
      <w:r w:rsidR="00FA6BC5" w:rsidRPr="00FA6BC5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157</w:t>
      </w:r>
    </w:p>
    <w:p w:rsidR="00FA6BC5" w:rsidRPr="00FA6BC5" w:rsidRDefault="00FA6BC5" w:rsidP="00FA6BC5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FA6BC5" w:rsidRDefault="00FA6BC5" w:rsidP="003F3E7D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A6BC5">
        <w:rPr>
          <w:rFonts w:ascii="Times New Roman" w:eastAsia="Times New Roman" w:hAnsi="Times New Roman"/>
          <w:sz w:val="24"/>
          <w:szCs w:val="24"/>
        </w:rPr>
        <w:t>Студијски програм садржи све законом предвиђене елементе. Одбраном завршног рада студент стиче 180 ЕСПБ бодова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Програм је прихваћен 7.2.2014. године од стране Наставно нау</w:t>
      </w:r>
      <w:r w:rsidR="003F3E7D">
        <w:rPr>
          <w:rFonts w:ascii="Times New Roman" w:eastAsia="Times New Roman" w:hAnsi="Times New Roman"/>
          <w:sz w:val="24"/>
          <w:szCs w:val="24"/>
          <w:lang w:val="sr-Cyrl-CS"/>
        </w:rPr>
        <w:t xml:space="preserve">чног већа и 14.2.2014. године од стране Сената Универзитета Унион-Никола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Програм припада пољу друштвено-хуманистичких наука и области политичке науке.</w:t>
      </w:r>
      <w:r w:rsidRPr="00FA6BC5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Стручни назив који се стиче савладавањем студијског програма је </w:t>
      </w:r>
      <w:r w:rsidRPr="00FA6BC5">
        <w:rPr>
          <w:rFonts w:ascii="Times New Roman" w:eastAsia="Times New Roman" w:hAnsi="Times New Roman"/>
          <w:b/>
          <w:sz w:val="24"/>
          <w:szCs w:val="24"/>
          <w:lang w:val="sr-Cyrl-CS"/>
        </w:rPr>
        <w:t>политиколог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, а у додатку дипломе се може додати ближа одредница </w:t>
      </w:r>
      <w:r w:rsidRPr="00FA6BC5">
        <w:rPr>
          <w:rFonts w:ascii="Times New Roman" w:eastAsia="Times New Roman" w:hAnsi="Times New Roman"/>
          <w:b/>
          <w:sz w:val="24"/>
          <w:szCs w:val="24"/>
          <w:lang w:val="sr-Cyrl-CS"/>
        </w:rPr>
        <w:t>- за дипломатију и безбедност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. </w:t>
      </w:r>
    </w:p>
    <w:p w:rsidR="003F3E7D" w:rsidRPr="00FA6BC5" w:rsidRDefault="003F3E7D" w:rsidP="003F3E7D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A6BC5" w:rsidRP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A6BC5">
        <w:rPr>
          <w:rFonts w:ascii="Times New Roman" w:eastAsia="Times New Roman" w:hAnsi="Times New Roman"/>
          <w:sz w:val="24"/>
          <w:szCs w:val="24"/>
        </w:rPr>
        <w:t>Студенти на студијском програму стичу компетенције потребне за рад у државној администрацији до најодговорнијих управљачких позиција. То су конзуларна представништва, министарство иностраних послова као и цивилни сектор.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Сврха је коректно дефинисана и у потпуности је у складу са програмским документима и општим актима установе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FA6BC5"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Циљеви укључују стицање компетенција и јасно су формулисани кроз назначену конкретизациј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. Побројани су и у потпуности су у складу </w:t>
      </w:r>
      <w:r w:rsidRPr="00FA6BC5">
        <w:rPr>
          <w:rFonts w:ascii="Times New Roman" w:eastAsia="Times New Roman" w:hAnsi="Times New Roman"/>
          <w:sz w:val="24"/>
          <w:szCs w:val="24"/>
        </w:rPr>
        <w:lastRenderedPageBreak/>
        <w:t>са задацима установе.</w:t>
      </w:r>
      <w:r w:rsidRPr="00FA6BC5"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Јасно је наведено која ће општа и предметно-специфична знања и способности студенти стећи завршетком студијског програма у области политичких наука, као и различите вештине у дипломатији и безбедности. </w:t>
      </w:r>
    </w:p>
    <w:p w:rsidR="00FA6BC5" w:rsidRP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A6BC5" w:rsidRP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Распоред предмета </w:t>
      </w:r>
      <w:r w:rsidR="00A71DBB">
        <w:rPr>
          <w:rFonts w:ascii="Times New Roman" w:eastAsia="Times New Roman" w:hAnsi="Times New Roman"/>
          <w:sz w:val="24"/>
          <w:szCs w:val="24"/>
          <w:lang w:val="sr-Cyrl-RS"/>
        </w:rPr>
        <w:t xml:space="preserve">по семестрима </w:t>
      </w:r>
      <w:r w:rsidRPr="00FA6BC5">
        <w:rPr>
          <w:rFonts w:ascii="Times New Roman" w:eastAsia="Times New Roman" w:hAnsi="Times New Roman"/>
          <w:sz w:val="24"/>
          <w:szCs w:val="24"/>
        </w:rPr>
        <w:t>је приложен кроз структуру елабората по свим траженим критеријумима, од фонд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а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часова предавања, вежби и додатне наставе уз наведен статус предмета, до броја ЕСПБ и јединствено одређених шифара предмета. Структура курикулума приказана је табеларно. Увидом у књигу предмета хиперлинкови повезују предмете са силабусима у којима су до детаља наведени сви потребни подаци дефинисани кроз циљеве и очекиване исходе. У силабусима су прецизно наведени услови под којима студенти могу похађати наставу из одређеног предмета, садржај и препоручена литература уз методе извођења наставе и начине провере знања са максималним могућим бодовима кроз све сегменте оцењивања.</w:t>
      </w:r>
    </w:p>
    <w:p w:rsid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 </w:t>
      </w:r>
      <w:r w:rsidR="008E6DB8">
        <w:rPr>
          <w:rFonts w:ascii="Times New Roman" w:eastAsia="Times New Roman" w:hAnsi="Times New Roman"/>
          <w:sz w:val="24"/>
          <w:szCs w:val="24"/>
          <w:lang w:val="sr-Cyrl-CS"/>
        </w:rPr>
        <w:t>У ку</w:t>
      </w:r>
      <w:r w:rsidR="003F3E7D">
        <w:rPr>
          <w:rFonts w:ascii="Times New Roman" w:eastAsia="Times New Roman" w:hAnsi="Times New Roman"/>
          <w:sz w:val="24"/>
          <w:szCs w:val="24"/>
          <w:lang w:val="sr-Cyrl-CS"/>
        </w:rPr>
        <w:t>рикулуму су академско-образовни предмети заступљени са 14.14%, теоријско-методолошки са 20.20%, научно-стручни са 35.86% и стручно-апликативни са 29.</w:t>
      </w:r>
      <w:r w:rsidR="008E6DB8">
        <w:rPr>
          <w:rFonts w:ascii="Times New Roman" w:eastAsia="Times New Roman" w:hAnsi="Times New Roman"/>
          <w:sz w:val="24"/>
          <w:szCs w:val="24"/>
          <w:lang w:val="sr-Cyrl-CS"/>
        </w:rPr>
        <w:t xml:space="preserve">80%, што је у складу са препорукама стандарда. Проценат изборности је на доњој граници и износи 20%. </w:t>
      </w:r>
      <w:r w:rsidR="008E6DB8" w:rsidRPr="00A71DBB">
        <w:rPr>
          <w:rFonts w:ascii="Times New Roman" w:eastAsia="Times New Roman" w:hAnsi="Times New Roman"/>
          <w:b/>
          <w:sz w:val="24"/>
          <w:szCs w:val="24"/>
          <w:lang w:val="sr-Cyrl-CS"/>
        </w:rPr>
        <w:t>Број часова активне наставе на првој години студија износи 19.5 часова недељно, што је испод законског минимума од 20 часова. Налаже се установи да у року од три месеца отклони овај недостатак и о томе извести Комисију.</w:t>
      </w:r>
      <w:r w:rsidR="008E6DB8">
        <w:rPr>
          <w:rFonts w:ascii="Times New Roman" w:eastAsia="Times New Roman" w:hAnsi="Times New Roman"/>
          <w:sz w:val="24"/>
          <w:szCs w:val="24"/>
          <w:lang w:val="sr-Cyrl-CS"/>
        </w:rPr>
        <w:t xml:space="preserve"> На другој и трећој години број часова активне наставе износи 20 часова недељно.</w:t>
      </w:r>
      <w:r w:rsidR="008E6DB8"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B55258" w:rsidRPr="00FA6BC5" w:rsidRDefault="00B55258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  </w:t>
      </w:r>
      <w:r w:rsidRPr="00FA6BC5">
        <w:rPr>
          <w:rFonts w:ascii="Times New Roman" w:eastAsia="Times New Roman" w:hAnsi="Times New Roman"/>
          <w:sz w:val="24"/>
          <w:szCs w:val="24"/>
        </w:rPr>
        <w:t>Програм заокружује у једну образовну целину на свеобухватан начин стручна сазнања из дипломатије и безбедности и усклађен је програмима сличних факултета са простора Европске уније.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Међусобна повезаност и усклађеност студијског програма основних академских студија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Д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ипломатија и безбедност са студијским програмима мастер академских студија 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К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орпоративна безбедност и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Д</w:t>
      </w:r>
      <w:r w:rsidRPr="00FA6BC5">
        <w:rPr>
          <w:rFonts w:ascii="Times New Roman" w:eastAsia="Times New Roman" w:hAnsi="Times New Roman"/>
          <w:sz w:val="24"/>
          <w:szCs w:val="24"/>
        </w:rPr>
        <w:t>ипломатија и безбедност је постигнута.</w:t>
      </w:r>
    </w:p>
    <w:p w:rsidR="00B55258" w:rsidRPr="00B55258" w:rsidRDefault="00B55258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P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 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На студијски програм првог степена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Д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ипломатија и безбедност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предвиђен је упис 100 студената на прву годину, али у досадашњем раду се максималан број студената </w:t>
      </w:r>
      <w:r w:rsidRPr="00FA6BC5">
        <w:rPr>
          <w:rFonts w:ascii="Times New Roman" w:eastAsia="Times New Roman" w:hAnsi="Times New Roman"/>
          <w:sz w:val="24"/>
          <w:szCs w:val="24"/>
        </w:rPr>
        <w:t>за к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оји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је установа акредитована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није ни у једној години уписао, </w:t>
      </w:r>
      <w:r w:rsidRPr="00FA6BC5">
        <w:rPr>
          <w:rFonts w:ascii="Times New Roman" w:eastAsia="Times New Roman" w:hAnsi="Times New Roman"/>
          <w:sz w:val="24"/>
          <w:szCs w:val="24"/>
        </w:rPr>
        <w:t>што је потребно додатно унапредити. Упис се врши у потпуности у складу са расположивим могућностима установе.</w:t>
      </w:r>
    </w:p>
    <w:p w:rsid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  </w:t>
      </w:r>
      <w:r w:rsidRPr="00FA6BC5">
        <w:rPr>
          <w:rFonts w:ascii="Times New Roman" w:eastAsia="Times New Roman" w:hAnsi="Times New Roman"/>
          <w:sz w:val="24"/>
          <w:szCs w:val="24"/>
        </w:rPr>
        <w:t>При упису се полаже тест опште информисаности који је усклађен са карактером студијског програма, али који није елиминаторног карактера већ омогућава добијање прецизне ранг листе пријав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љ</w:t>
      </w:r>
      <w:r w:rsidRPr="00FA6BC5">
        <w:rPr>
          <w:rFonts w:ascii="Times New Roman" w:eastAsia="Times New Roman" w:hAnsi="Times New Roman"/>
          <w:sz w:val="24"/>
          <w:szCs w:val="24"/>
        </w:rPr>
        <w:t>ених студената.</w:t>
      </w:r>
    </w:p>
    <w:p w:rsidR="00B55258" w:rsidRPr="00B55258" w:rsidRDefault="00B55258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</w:t>
      </w:r>
      <w:r w:rsidR="008F0E83">
        <w:rPr>
          <w:rFonts w:ascii="Times New Roman" w:eastAsia="Times New Roman" w:hAnsi="Times New Roman"/>
          <w:sz w:val="24"/>
          <w:szCs w:val="24"/>
          <w:lang w:val="sr-Cyrl-CS"/>
        </w:rPr>
        <w:t xml:space="preserve">  </w:t>
      </w:r>
      <w:r w:rsidRPr="00FA6BC5">
        <w:rPr>
          <w:rFonts w:ascii="Times New Roman" w:eastAsia="Times New Roman" w:hAnsi="Times New Roman"/>
          <w:sz w:val="24"/>
          <w:szCs w:val="24"/>
        </w:rPr>
        <w:t>Полагањем испита стиче се тачно одређен број ЕСПБ бодова за сваки  испит.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Силабуси садрже сегмент из кога се зак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љ</w:t>
      </w:r>
      <w:r w:rsidRPr="00FA6BC5">
        <w:rPr>
          <w:rFonts w:ascii="Times New Roman" w:eastAsia="Times New Roman" w:hAnsi="Times New Roman"/>
          <w:sz w:val="24"/>
          <w:szCs w:val="24"/>
        </w:rPr>
        <w:t>учује да сваки предмет има тачно утврђен број ЕСПБ бодова, одређен по критеријуму оптерећења студената по јединствено одређеној методологији.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Оцењивање успешности студената врши се непрекидним праћењем њиховог рада и евидентирањем резултата. Студенти су обавезни да присуствују и активно учествују у свим видовима наставе. Испуњавањем предиспитних обавеза добија се 40 поена. На завршном испиту доб</w:t>
      </w:r>
      <w:r w:rsidR="008E6DB8">
        <w:rPr>
          <w:rFonts w:ascii="Times New Roman" w:eastAsia="Times New Roman" w:hAnsi="Times New Roman"/>
          <w:sz w:val="24"/>
          <w:szCs w:val="24"/>
        </w:rPr>
        <w:t>ија се 60 поена</w:t>
      </w:r>
      <w:r w:rsidRPr="00FA6BC5">
        <w:rPr>
          <w:rFonts w:ascii="Times New Roman" w:eastAsia="Times New Roman" w:hAnsi="Times New Roman"/>
          <w:sz w:val="24"/>
          <w:szCs w:val="24"/>
        </w:rPr>
        <w:t>. Сви предмети у силабусима садрже тачно дефинисано колико који сегмент испита носи поена, из чега се изводи коначна оцена за сваки испит.</w:t>
      </w:r>
    </w:p>
    <w:p w:rsidR="00B55258" w:rsidRPr="00B55258" w:rsidRDefault="00B55258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Pr="00FA6BC5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</w:t>
      </w:r>
      <w:r w:rsidR="008F0E83">
        <w:rPr>
          <w:rFonts w:ascii="Times New Roman" w:eastAsia="Times New Roman" w:hAnsi="Times New Roman"/>
          <w:sz w:val="24"/>
          <w:szCs w:val="24"/>
          <w:lang w:val="sr-Cyrl-CS"/>
        </w:rPr>
        <w:t xml:space="preserve">  На студијском програму ангажован је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довољан број настав</w:t>
      </w:r>
      <w:r w:rsidR="008F0E83">
        <w:rPr>
          <w:rFonts w:ascii="Times New Roman" w:eastAsia="Times New Roman" w:hAnsi="Times New Roman"/>
          <w:sz w:val="24"/>
          <w:szCs w:val="24"/>
        </w:rPr>
        <w:t xml:space="preserve">ника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да 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 xml:space="preserve">се </w:t>
      </w:r>
      <w:r w:rsidRPr="00FA6BC5">
        <w:rPr>
          <w:rFonts w:ascii="Times New Roman" w:eastAsia="Times New Roman" w:hAnsi="Times New Roman"/>
          <w:sz w:val="24"/>
          <w:szCs w:val="24"/>
        </w:rPr>
        <w:t>покрије укупан број часов</w:t>
      </w:r>
      <w:r w:rsidR="008F0E83">
        <w:rPr>
          <w:rFonts w:ascii="Times New Roman" w:eastAsia="Times New Roman" w:hAnsi="Times New Roman"/>
          <w:sz w:val="24"/>
          <w:szCs w:val="24"/>
        </w:rPr>
        <w:t>а наставе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. Просечно </w:t>
      </w:r>
      <w:r w:rsidR="00A71DBB">
        <w:rPr>
          <w:rFonts w:ascii="Times New Roman" w:eastAsia="Times New Roman" w:hAnsi="Times New Roman"/>
          <w:sz w:val="24"/>
          <w:szCs w:val="24"/>
          <w:lang w:val="sr-Cyrl-RS"/>
        </w:rPr>
        <w:t xml:space="preserve">недељно </w:t>
      </w:r>
      <w:r w:rsidRPr="00FA6BC5">
        <w:rPr>
          <w:rFonts w:ascii="Times New Roman" w:eastAsia="Times New Roman" w:hAnsi="Times New Roman"/>
          <w:sz w:val="24"/>
          <w:szCs w:val="24"/>
        </w:rPr>
        <w:t>оптерећење наставника по овом</w:t>
      </w:r>
      <w:r w:rsidR="00A71DBB">
        <w:rPr>
          <w:rFonts w:ascii="Times New Roman" w:eastAsia="Times New Roman" w:hAnsi="Times New Roman"/>
          <w:sz w:val="24"/>
          <w:szCs w:val="24"/>
        </w:rPr>
        <w:t xml:space="preserve"> </w:t>
      </w:r>
      <w:r w:rsidR="00A71DBB">
        <w:rPr>
          <w:rFonts w:ascii="Times New Roman" w:eastAsia="Times New Roman" w:hAnsi="Times New Roman"/>
          <w:sz w:val="24"/>
          <w:szCs w:val="24"/>
        </w:rPr>
        <w:lastRenderedPageBreak/>
        <w:t>студијском програму износи 2.9</w:t>
      </w:r>
      <w:r w:rsidR="00A71DBB">
        <w:rPr>
          <w:rFonts w:ascii="Times New Roman" w:eastAsia="Times New Roman" w:hAnsi="Times New Roman"/>
          <w:sz w:val="24"/>
          <w:szCs w:val="24"/>
          <w:lang w:val="sr-Cyrl-RS"/>
        </w:rPr>
        <w:t>1 часова</w:t>
      </w:r>
      <w:r w:rsidRPr="00FA6BC5">
        <w:rPr>
          <w:rFonts w:ascii="Times New Roman" w:eastAsia="Times New Roman" w:hAnsi="Times New Roman"/>
          <w:sz w:val="24"/>
          <w:szCs w:val="24"/>
        </w:rPr>
        <w:t>. Максимално оптерећење по наставнику на</w:t>
      </w:r>
      <w:r w:rsidR="00A71DBB">
        <w:rPr>
          <w:rFonts w:ascii="Times New Roman" w:eastAsia="Times New Roman" w:hAnsi="Times New Roman"/>
          <w:sz w:val="24"/>
          <w:szCs w:val="24"/>
        </w:rPr>
        <w:t xml:space="preserve"> студијском предмету износи </w:t>
      </w:r>
      <w:r w:rsidR="00A71DBB">
        <w:rPr>
          <w:rFonts w:ascii="Times New Roman" w:eastAsia="Times New Roman" w:hAnsi="Times New Roman"/>
          <w:sz w:val="24"/>
          <w:szCs w:val="24"/>
          <w:lang w:val="sr-Cyrl-RS"/>
        </w:rPr>
        <w:t>8</w:t>
      </w:r>
      <w:r w:rsidR="00A71DBB">
        <w:rPr>
          <w:rFonts w:ascii="Times New Roman" w:eastAsia="Times New Roman" w:hAnsi="Times New Roman"/>
          <w:sz w:val="24"/>
          <w:szCs w:val="24"/>
        </w:rPr>
        <w:t>, а минимално 1</w:t>
      </w:r>
      <w:r w:rsidR="00A71DBB">
        <w:rPr>
          <w:rFonts w:ascii="Times New Roman" w:eastAsia="Times New Roman" w:hAnsi="Times New Roman"/>
          <w:sz w:val="24"/>
          <w:szCs w:val="24"/>
          <w:lang w:val="sr-Cyrl-RS"/>
        </w:rPr>
        <w:t xml:space="preserve"> час недељно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FA6BC5" w:rsidRPr="00B55258" w:rsidRDefault="00FA6BC5" w:rsidP="00FA6B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    </w:t>
      </w:r>
      <w:r w:rsidRPr="00FA6BC5">
        <w:rPr>
          <w:rFonts w:ascii="Times New Roman" w:eastAsia="Times New Roman" w:hAnsi="Times New Roman"/>
          <w:sz w:val="24"/>
          <w:szCs w:val="24"/>
        </w:rPr>
        <w:t>Проценат часова предавањ</w:t>
      </w:r>
      <w:r w:rsidR="008F0E83">
        <w:rPr>
          <w:rFonts w:ascii="Times New Roman" w:eastAsia="Times New Roman" w:hAnsi="Times New Roman"/>
          <w:sz w:val="24"/>
          <w:szCs w:val="24"/>
        </w:rPr>
        <w:t xml:space="preserve">а који изводе наставници 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 xml:space="preserve">ангажовани </w:t>
      </w:r>
      <w:r w:rsidR="008F0E83">
        <w:rPr>
          <w:rFonts w:ascii="Times New Roman" w:eastAsia="Times New Roman" w:hAnsi="Times New Roman"/>
          <w:sz w:val="24"/>
          <w:szCs w:val="24"/>
        </w:rPr>
        <w:t>с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 xml:space="preserve">пуним </w:t>
      </w:r>
      <w:r w:rsidR="008F0E83">
        <w:rPr>
          <w:rFonts w:ascii="Times New Roman" w:eastAsia="Times New Roman" w:hAnsi="Times New Roman"/>
          <w:sz w:val="24"/>
          <w:szCs w:val="24"/>
        </w:rPr>
        <w:t>радн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>им</w:t>
      </w:r>
      <w:r w:rsidR="008F0E83">
        <w:rPr>
          <w:rFonts w:ascii="Times New Roman" w:eastAsia="Times New Roman" w:hAnsi="Times New Roman"/>
          <w:sz w:val="24"/>
          <w:szCs w:val="24"/>
        </w:rPr>
        <w:t xml:space="preserve"> времен</w:t>
      </w:r>
      <w:r w:rsidR="008F0E83">
        <w:rPr>
          <w:rFonts w:ascii="Times New Roman" w:eastAsia="Times New Roman" w:hAnsi="Times New Roman"/>
          <w:sz w:val="24"/>
          <w:szCs w:val="24"/>
          <w:lang w:val="sr-Cyrl-RS"/>
        </w:rPr>
        <w:t>ом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износи 88,69.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Процентуално </w:t>
      </w:r>
      <w:r w:rsidRPr="00FA6BC5">
        <w:rPr>
          <w:rFonts w:ascii="Times New Roman" w:eastAsia="Times New Roman" w:hAnsi="Times New Roman"/>
          <w:sz w:val="24"/>
          <w:szCs w:val="24"/>
        </w:rPr>
        <w:t>72% наставника има стечен научни назив доктора наука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, а остало су наставници страних језика и вештина.</w:t>
      </w:r>
    </w:p>
    <w:p w:rsidR="00FA6BC5" w:rsidRPr="008F0E83" w:rsidRDefault="00FA6BC5" w:rsidP="00FA6BC5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A6BC5">
        <w:rPr>
          <w:rFonts w:ascii="Times New Roman" w:eastAsia="Times New Roman" w:hAnsi="Times New Roman"/>
          <w:sz w:val="24"/>
          <w:szCs w:val="24"/>
        </w:rPr>
        <w:t xml:space="preserve">Кроз књигу наставника достављени су документи појединачно 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за </w:t>
      </w:r>
      <w:r w:rsidRPr="00FA6BC5">
        <w:rPr>
          <w:rFonts w:ascii="Times New Roman" w:eastAsia="Times New Roman" w:hAnsi="Times New Roman"/>
          <w:sz w:val="24"/>
          <w:szCs w:val="24"/>
        </w:rPr>
        <w:t>сваког наставника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FA6BC5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Настaвни процес реализује наставно особље које сачињавају 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искључиво </w:t>
      </w:r>
      <w:r w:rsidRPr="00FA6BC5">
        <w:rPr>
          <w:rFonts w:ascii="Times New Roman" w:eastAsia="Times New Roman" w:hAnsi="Times New Roman"/>
          <w:sz w:val="24"/>
          <w:szCs w:val="24"/>
          <w:lang w:val="sr-Latn-CS" w:eastAsia="ar-SA"/>
        </w:rPr>
        <w:t>наставници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, што није у супротности са стандардима али дугорочно није одрживо јер спречава развој научног подмлатка. Препоручује се установи да у наредном периоду за извођење вежби ангажује сараднике.</w:t>
      </w:r>
      <w:r w:rsidRPr="00FA6BC5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Сви наставници имају звања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предвиђена законом</w:t>
      </w:r>
      <w:r w:rsidRPr="00FA6BC5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, </w:t>
      </w:r>
      <w:r w:rsidR="008F0E8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а избори су извршени од стране 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Сената Универзитета „Унион-Никола Тесла“. </w:t>
      </w:r>
    </w:p>
    <w:p w:rsidR="00C43E5F" w:rsidRDefault="00FA6BC5" w:rsidP="00C43E5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FA6BC5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Квалификације наставног особља 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у књизи наставника нису у свим случајевима адекватно д</w:t>
      </w:r>
      <w:r w:rsidR="008F0E8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окументоване. 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Репрезентативне референце у књизи наставника представљају објављене радове у научним и стручним часописима са прецизним библиографским подацима, као и објављене књиге, са именом издавача</w:t>
      </w:r>
      <w:r w:rsidR="008F0E8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 местом и годином објављивања</w:t>
      </w: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  <w:r w:rsidR="00C43E5F" w:rsidRPr="00C43E5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C43E5F">
        <w:rPr>
          <w:rFonts w:ascii="Times New Roman" w:eastAsia="Times New Roman" w:hAnsi="Times New Roman"/>
          <w:sz w:val="24"/>
          <w:szCs w:val="24"/>
          <w:lang w:val="sr-Cyrl-CS" w:eastAsia="ar-SA"/>
        </w:rPr>
        <w:t>Препоручује се факултету да уреди књигу наставника у складу са наведеним упутством и да је начини доступном студентима и јавности објављивањем на сајту.</w:t>
      </w:r>
    </w:p>
    <w:p w:rsidR="00FA6BC5" w:rsidRPr="00FA6BC5" w:rsidRDefault="00FA6BC5" w:rsidP="00FA6BC5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FA6BC5">
        <w:rPr>
          <w:rFonts w:ascii="Times New Roman" w:eastAsia="Times New Roman" w:hAnsi="Times New Roman"/>
          <w:sz w:val="24"/>
          <w:szCs w:val="24"/>
          <w:lang w:val="sr-Cyrl-CS" w:eastAsia="ar-SA"/>
        </w:rPr>
        <w:t>Укупнан број наставника ангажованих с пуним радним временом износи 19. Од 6 наставника ангажованих с непуним радним временом, уговори</w:t>
      </w:r>
      <w:r w:rsidR="00C43E5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 сагласност матичне установе достављени су за 5 наставника, а за једног је достављен доказ о подељеном радном времену.</w:t>
      </w:r>
      <w:r w:rsidRPr="00FA6BC5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</w:t>
      </w:r>
    </w:p>
    <w:p w:rsid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</w:rPr>
        <w:t xml:space="preserve">Величина група је усклађена са Допуном стандарда за акредитацију студијских програма у оквиру </w:t>
      </w:r>
      <w:r w:rsidR="00C43E5F">
        <w:rPr>
          <w:rFonts w:ascii="Times New Roman" w:eastAsia="Times New Roman" w:hAnsi="Times New Roman"/>
          <w:sz w:val="24"/>
          <w:szCs w:val="24"/>
          <w:lang w:val="sr-Cyrl-RS"/>
        </w:rPr>
        <w:t>поља друштвено-хуманистичких наука</w:t>
      </w:r>
      <w:r w:rsidRPr="00FA6BC5">
        <w:rPr>
          <w:rFonts w:ascii="Times New Roman" w:eastAsia="Times New Roman" w:hAnsi="Times New Roman"/>
          <w:sz w:val="24"/>
          <w:szCs w:val="24"/>
        </w:rPr>
        <w:t>.</w:t>
      </w:r>
    </w:p>
    <w:p w:rsidR="00B55258" w:rsidRPr="00B55258" w:rsidRDefault="00B55258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</w:rPr>
        <w:t>Установа поседује у потпуности одговарајући простор и опрему за извођење образовног процеса. Уколико би број студената био увећан до максимално дозвољеног квалитет просторно техничких услова за обављање наставе не би био значајно нарушен.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Факултет за дипломатију и безбедност поседује 1500 м2 наменског простора, електричну инсталацију са електричном мрежом од око </w:t>
      </w:r>
      <w:r w:rsidR="00C43E5F">
        <w:rPr>
          <w:rFonts w:ascii="Times New Roman" w:eastAsia="Times New Roman" w:hAnsi="Times New Roman"/>
          <w:sz w:val="24"/>
          <w:szCs w:val="24"/>
        </w:rPr>
        <w:t>300 прикључака, рачунарску мреж</w:t>
      </w:r>
      <w:r w:rsidR="00C43E5F">
        <w:rPr>
          <w:rFonts w:ascii="Times New Roman" w:eastAsia="Times New Roman" w:hAnsi="Times New Roman"/>
          <w:sz w:val="24"/>
          <w:szCs w:val="24"/>
          <w:lang w:val="sr-Cyrl-RS"/>
        </w:rPr>
        <w:t>у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са довољним бројем прикључака везаних на Интернет, учионички простор са преко 600 седишта, савремену рачунарску лабораторију, библиотеку са читаоницом и амфитеатар са близу 300 места.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A6BC5">
        <w:rPr>
          <w:rFonts w:ascii="Times New Roman" w:eastAsia="Times New Roman" w:hAnsi="Times New Roman"/>
          <w:sz w:val="24"/>
          <w:szCs w:val="24"/>
        </w:rPr>
        <w:t>У установи постоји веома висок</w:t>
      </w:r>
      <w:r w:rsidR="00C43E5F">
        <w:rPr>
          <w:rFonts w:ascii="Times New Roman" w:eastAsia="Times New Roman" w:hAnsi="Times New Roman"/>
          <w:sz w:val="24"/>
          <w:szCs w:val="24"/>
        </w:rPr>
        <w:t xml:space="preserve"> степен техничке опремљености</w:t>
      </w:r>
      <w:r w:rsidRPr="00FA6BC5">
        <w:rPr>
          <w:rFonts w:ascii="Times New Roman" w:eastAsia="Times New Roman" w:hAnsi="Times New Roman"/>
          <w:sz w:val="24"/>
          <w:szCs w:val="24"/>
        </w:rPr>
        <w:t xml:space="preserve"> средствима потребним за савремено извођење наставе.</w:t>
      </w:r>
    </w:p>
    <w:p w:rsidR="00B55258" w:rsidRPr="00B55258" w:rsidRDefault="00B55258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P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FA6BC5">
        <w:rPr>
          <w:rFonts w:ascii="Times New Roman" w:eastAsia="Times New Roman" w:hAnsi="Times New Roman"/>
          <w:sz w:val="24"/>
          <w:szCs w:val="24"/>
        </w:rPr>
        <w:t>У библиотеци постоји велики број књига неопходних за извођење наставе на овом студијском програму који се стално обнавља и унапређује. Велики број књига доступних у електронском облику додатно обогаћује књижни фонд на овом студијском програму.</w:t>
      </w:r>
    </w:p>
    <w:p w:rsid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A6BC5">
        <w:rPr>
          <w:rFonts w:ascii="Times New Roman" w:eastAsia="Times New Roman" w:hAnsi="Times New Roman"/>
          <w:sz w:val="24"/>
          <w:szCs w:val="24"/>
        </w:rPr>
        <w:t>На институцији постоје највећи део уџбеника потребних за извођење наставе. Наставни кадар ради на новим уџбеницима који ће ојачати издавачку делатност факултета и додатно олакшати фокусирање студената на к</w:t>
      </w:r>
      <w:r w:rsidRPr="00FA6BC5">
        <w:rPr>
          <w:rFonts w:ascii="Times New Roman" w:eastAsia="Times New Roman" w:hAnsi="Times New Roman"/>
          <w:sz w:val="24"/>
          <w:szCs w:val="24"/>
          <w:lang w:val="sr-Cyrl-CS"/>
        </w:rPr>
        <w:t>љ</w:t>
      </w:r>
      <w:r w:rsidRPr="00FA6BC5">
        <w:rPr>
          <w:rFonts w:ascii="Times New Roman" w:eastAsia="Times New Roman" w:hAnsi="Times New Roman"/>
          <w:sz w:val="24"/>
          <w:szCs w:val="24"/>
        </w:rPr>
        <w:t>учне и свеобухватне развоје појединих наставних јединица на студијском програму.</w:t>
      </w:r>
    </w:p>
    <w:p w:rsidR="00B55258" w:rsidRPr="00B55258" w:rsidRDefault="00B55258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FA6BC5" w:rsidRP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FA6BC5">
        <w:rPr>
          <w:rFonts w:ascii="Times New Roman" w:eastAsia="Times New Roman" w:hAnsi="Times New Roman"/>
          <w:sz w:val="24"/>
          <w:szCs w:val="24"/>
        </w:rPr>
        <w:t>Квалитет студијског програма се редовно прати и унапређује кроз периодичну спољашњу и унутрашњу проверу. На основу резултата провере предузимају се мере за унапређење квалитета у погледу курикулума предмета, саме наставе, наставног особља, оцењивања студената, уџбеника и литературе.</w:t>
      </w:r>
    </w:p>
    <w:p w:rsidR="00FA6BC5" w:rsidRPr="00FA6BC5" w:rsidRDefault="00FA6BC5" w:rsidP="00FA6BC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FA6BC5">
        <w:rPr>
          <w:rFonts w:ascii="Times New Roman" w:eastAsia="Times New Roman" w:hAnsi="Times New Roman"/>
          <w:sz w:val="24"/>
          <w:szCs w:val="24"/>
        </w:rPr>
        <w:t xml:space="preserve">Постоје апсолутно прихватљиви методи за утврђивање учешћа студената у свим деловима процеса наставе и контроле квалитета њеног извођења. </w:t>
      </w:r>
    </w:p>
    <w:p w:rsidR="00FA6BC5" w:rsidRPr="00FA6BC5" w:rsidRDefault="00FA6BC5" w:rsidP="00FA6BC5">
      <w:pPr>
        <w:spacing w:after="120" w:line="240" w:lineRule="auto"/>
        <w:jc w:val="both"/>
        <w:rPr>
          <w:rFonts w:ascii="Times New Roman" w:hAnsi="Times New Roman"/>
          <w:sz w:val="24"/>
          <w:lang w:val="sr-Cyrl-CS"/>
        </w:rPr>
      </w:pPr>
    </w:p>
    <w:p w:rsidR="00FA6BC5" w:rsidRDefault="00FA6BC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</w:p>
    <w:p w:rsidR="0038116A" w:rsidRPr="00E14036" w:rsidRDefault="00A07D15" w:rsidP="00E14036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EE72E6">
        <w:rPr>
          <w:rFonts w:ascii="Times New Roman" w:hAnsi="Times New Roman"/>
          <w:b/>
          <w:sz w:val="24"/>
        </w:rPr>
        <w:t>УНИВЕРЗИТЕТ "УНИОН-НИКОЛА ТЕСЛА"-ФАКУЛТЕТ ЗА ДИПЛОМАТИЈУ И БЕЗБЕДНОСТ</w:t>
      </w:r>
      <w:r w:rsidR="0038116A">
        <w:rPr>
          <w:rFonts w:ascii="Times New Roman" w:hAnsi="Times New Roman"/>
          <w:sz w:val="24"/>
        </w:rPr>
        <w:t xml:space="preserve">  </w:t>
      </w:r>
      <w:r w:rsidR="00EE72E6">
        <w:rPr>
          <w:rFonts w:ascii="Times New Roman" w:hAnsi="Times New Roman"/>
          <w:sz w:val="24"/>
        </w:rPr>
        <w:t xml:space="preserve">за студијски програм  </w:t>
      </w:r>
      <w:r w:rsidR="00EE72E6" w:rsidRPr="00C43E5F">
        <w:rPr>
          <w:rFonts w:ascii="Times New Roman" w:hAnsi="Times New Roman"/>
          <w:b/>
          <w:sz w:val="24"/>
        </w:rPr>
        <w:t>Основне академске студије - ДИПЛОМАТИЈА И БЕЗБЕДНОСТ</w:t>
      </w:r>
      <w:r w:rsidR="0038116A">
        <w:rPr>
          <w:rFonts w:ascii="Times New Roman" w:hAnsi="Times New Roman"/>
          <w:sz w:val="24"/>
        </w:rPr>
        <w:t xml:space="preserve"> </w:t>
      </w:r>
      <w:r w:rsidR="00EE72E6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604A53">
        <w:rPr>
          <w:rFonts w:ascii="Times New Roman" w:hAnsi="Times New Roman"/>
          <w:sz w:val="24"/>
          <w:lang w:val="sr-Cyrl-RS"/>
        </w:rPr>
        <w:t>е</w:t>
      </w:r>
      <w:bookmarkStart w:id="8" w:name="_GoBack"/>
      <w:bookmarkEnd w:id="8"/>
      <w:r w:rsidR="00EE72E6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EE72E6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EE72E6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EE72E6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EE72E6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9" w:name="OLE_LINK14"/>
      <w:bookmarkStart w:id="10" w:name="OLE_LINK15"/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 w:rsidR="0038116A">
        <w:rPr>
          <w:rFonts w:ascii="Times New Roman" w:hAnsi="Times New Roman"/>
          <w:sz w:val="24"/>
        </w:rPr>
        <w:t xml:space="preserve"> </w:t>
      </w:r>
      <w:r w:rsidR="00B55258">
        <w:rPr>
          <w:rFonts w:ascii="Times New Roman" w:hAnsi="Times New Roman"/>
          <w:sz w:val="24"/>
          <w:lang w:val="sr-Cyrl-CS"/>
        </w:rPr>
        <w:t xml:space="preserve">са седиштем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104408263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17645609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 Основне академске студије - ДИПЛОМАТИЈА И БЕЗБЕДНОСТ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100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EE72E6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EE72E6">
              <w:rPr>
                <w:rFonts w:ascii="Times New Roman" w:hAnsi="Times New Roman"/>
                <w:sz w:val="24"/>
                <w:lang w:val="sr-Latn-CS"/>
              </w:rPr>
              <w:t>09.05.2014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E642097"/>
    <w:multiLevelType w:val="hybridMultilevel"/>
    <w:tmpl w:val="A472220E"/>
    <w:lvl w:ilvl="0" w:tplc="F0D6C1A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935A6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D6E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A02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E2A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CECF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E2F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063C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725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E1426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70FDA8" w:tentative="1">
      <w:start w:val="1"/>
      <w:numFmt w:val="lowerLetter"/>
      <w:lvlText w:val="%2."/>
      <w:lvlJc w:val="left"/>
      <w:pPr>
        <w:ind w:left="1440" w:hanging="360"/>
      </w:pPr>
    </w:lvl>
    <w:lvl w:ilvl="2" w:tplc="D6088C0E" w:tentative="1">
      <w:start w:val="1"/>
      <w:numFmt w:val="lowerRoman"/>
      <w:lvlText w:val="%3."/>
      <w:lvlJc w:val="right"/>
      <w:pPr>
        <w:ind w:left="2160" w:hanging="180"/>
      </w:pPr>
    </w:lvl>
    <w:lvl w:ilvl="3" w:tplc="825A4366" w:tentative="1">
      <w:start w:val="1"/>
      <w:numFmt w:val="decimal"/>
      <w:lvlText w:val="%4."/>
      <w:lvlJc w:val="left"/>
      <w:pPr>
        <w:ind w:left="2880" w:hanging="360"/>
      </w:pPr>
    </w:lvl>
    <w:lvl w:ilvl="4" w:tplc="0E8A1220" w:tentative="1">
      <w:start w:val="1"/>
      <w:numFmt w:val="lowerLetter"/>
      <w:lvlText w:val="%5."/>
      <w:lvlJc w:val="left"/>
      <w:pPr>
        <w:ind w:left="3600" w:hanging="360"/>
      </w:pPr>
    </w:lvl>
    <w:lvl w:ilvl="5" w:tplc="A40E4A82" w:tentative="1">
      <w:start w:val="1"/>
      <w:numFmt w:val="lowerRoman"/>
      <w:lvlText w:val="%6."/>
      <w:lvlJc w:val="right"/>
      <w:pPr>
        <w:ind w:left="4320" w:hanging="180"/>
      </w:pPr>
    </w:lvl>
    <w:lvl w:ilvl="6" w:tplc="E30AABD2" w:tentative="1">
      <w:start w:val="1"/>
      <w:numFmt w:val="decimal"/>
      <w:lvlText w:val="%7."/>
      <w:lvlJc w:val="left"/>
      <w:pPr>
        <w:ind w:left="5040" w:hanging="360"/>
      </w:pPr>
    </w:lvl>
    <w:lvl w:ilvl="7" w:tplc="0114BD44" w:tentative="1">
      <w:start w:val="1"/>
      <w:numFmt w:val="lowerLetter"/>
      <w:lvlText w:val="%8."/>
      <w:lvlJc w:val="left"/>
      <w:pPr>
        <w:ind w:left="5760" w:hanging="360"/>
      </w:pPr>
    </w:lvl>
    <w:lvl w:ilvl="8" w:tplc="8004B13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2E6"/>
    <w:rsid w:val="00050E9C"/>
    <w:rsid w:val="002F49CC"/>
    <w:rsid w:val="0038116A"/>
    <w:rsid w:val="00381277"/>
    <w:rsid w:val="003F3E7D"/>
    <w:rsid w:val="00451144"/>
    <w:rsid w:val="004D0607"/>
    <w:rsid w:val="00505B4F"/>
    <w:rsid w:val="005865E1"/>
    <w:rsid w:val="0060172A"/>
    <w:rsid w:val="00604A53"/>
    <w:rsid w:val="0060653D"/>
    <w:rsid w:val="006E1271"/>
    <w:rsid w:val="008B3058"/>
    <w:rsid w:val="008B693F"/>
    <w:rsid w:val="008C629A"/>
    <w:rsid w:val="008E0802"/>
    <w:rsid w:val="008E6DB8"/>
    <w:rsid w:val="008F0E83"/>
    <w:rsid w:val="00906010"/>
    <w:rsid w:val="00935682"/>
    <w:rsid w:val="009D250A"/>
    <w:rsid w:val="009E7341"/>
    <w:rsid w:val="00A00141"/>
    <w:rsid w:val="00A04CC9"/>
    <w:rsid w:val="00A07D15"/>
    <w:rsid w:val="00A71DBB"/>
    <w:rsid w:val="00AB6DE5"/>
    <w:rsid w:val="00B0755E"/>
    <w:rsid w:val="00B375B5"/>
    <w:rsid w:val="00B55258"/>
    <w:rsid w:val="00B93691"/>
    <w:rsid w:val="00BA23E3"/>
    <w:rsid w:val="00BA7811"/>
    <w:rsid w:val="00BC388D"/>
    <w:rsid w:val="00C43E5F"/>
    <w:rsid w:val="00CD4A5B"/>
    <w:rsid w:val="00D06AE4"/>
    <w:rsid w:val="00D77BD1"/>
    <w:rsid w:val="00D854D0"/>
    <w:rsid w:val="00E14036"/>
    <w:rsid w:val="00E5610D"/>
    <w:rsid w:val="00ED4E29"/>
    <w:rsid w:val="00EE72E6"/>
    <w:rsid w:val="00FA6BC5"/>
    <w:rsid w:val="00FB5965"/>
    <w:rsid w:val="00FB6282"/>
    <w:rsid w:val="00FC1A61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E4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E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5039061-D60F-4509-8F7E-078A3DD0DF81}"/>
</file>

<file path=customXml/itemProps2.xml><?xml version="1.0" encoding="utf-8"?>
<ds:datastoreItem xmlns:ds="http://schemas.openxmlformats.org/officeDocument/2006/customXml" ds:itemID="{384CAE0C-E197-4559-BBDE-8542ED7563D8}"/>
</file>

<file path=customXml/itemProps3.xml><?xml version="1.0" encoding="utf-8"?>
<ds:datastoreItem xmlns:ds="http://schemas.openxmlformats.org/officeDocument/2006/customXml" ds:itemID="{1B71C0D3-F2D1-4A77-A128-143FFEEA7C5E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65</TotalTime>
  <Pages>6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Momir</cp:lastModifiedBy>
  <cp:revision>11</cp:revision>
  <dcterms:created xsi:type="dcterms:W3CDTF">2014-09-12T09:59:00Z</dcterms:created>
  <dcterms:modified xsi:type="dcterms:W3CDTF">2014-09-12T14:52:00Z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