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38116A">
        <w:tc>
          <w:tcPr>
            <w:tcW w:w="4810" w:type="dxa"/>
          </w:tcPr>
          <w:p w:rsidR="0038116A" w:rsidRDefault="000B4885">
            <w:pPr>
              <w:spacing w:after="60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lang w:val="sr-Latn-RS" w:eastAsia="sr-Latn-RS"/>
              </w:rPr>
              <w:drawing>
                <wp:inline distT="0" distB="0" distL="0" distR="0">
                  <wp:extent cx="390525" cy="695325"/>
                  <wp:effectExtent l="0" t="0" r="9525" b="9525"/>
                  <wp:docPr id="1" name="Picture 0" descr="Mali grb Srbije 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ali grb Srbije 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РЕПУБЛИКА СРБИЈА</w:t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КОМИСИЈА ЗА АКРЕДИТАЦИЈУ И</w:t>
            </w:r>
            <w:r>
              <w:rPr>
                <w:rFonts w:ascii="Times New Roman" w:hAnsi="Times New Roman"/>
                <w:b/>
                <w:sz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sr-Cyrl-CS"/>
              </w:rPr>
              <w:t>ПРОВЕРУ КВАЛИТЕТА</w:t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 xml:space="preserve">Број: </w:t>
            </w:r>
            <w:r w:rsidR="000B4885">
              <w:rPr>
                <w:rFonts w:ascii="Times New Roman" w:hAnsi="Times New Roman"/>
                <w:sz w:val="24"/>
                <w:lang w:val="sr-Latn-CS"/>
              </w:rPr>
              <w:t>612-00-00080/2014-04</w:t>
            </w:r>
          </w:p>
          <w:p w:rsidR="0038116A" w:rsidRDefault="000B4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Latn-CS"/>
              </w:rPr>
              <w:t>20.03.2015</w:t>
            </w:r>
            <w:r w:rsidR="0038116A">
              <w:rPr>
                <w:rFonts w:ascii="Times New Roman" w:hAnsi="Times New Roman"/>
                <w:b/>
                <w:sz w:val="24"/>
              </w:rPr>
              <w:t xml:space="preserve">. </w:t>
            </w:r>
            <w:r w:rsidR="0038116A">
              <w:rPr>
                <w:rFonts w:ascii="Times New Roman" w:hAnsi="Times New Roman"/>
                <w:b/>
                <w:sz w:val="24"/>
                <w:lang w:val="sr-Cyrl-CS"/>
              </w:rPr>
              <w:t>године</w:t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Б е о г р а д</w:t>
            </w:r>
          </w:p>
        </w:tc>
        <w:tc>
          <w:tcPr>
            <w:tcW w:w="4811" w:type="dxa"/>
          </w:tcPr>
          <w:p w:rsidR="0038116A" w:rsidRDefault="0038116A">
            <w:pPr>
              <w:spacing w:after="60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38116A" w:rsidRDefault="0038116A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38116A" w:rsidRDefault="0038116A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На основу члана 14. став</w:t>
      </w:r>
      <w:r w:rsidR="00BA23E3">
        <w:rPr>
          <w:rFonts w:ascii="Times New Roman" w:hAnsi="Times New Roman"/>
          <w:sz w:val="24"/>
          <w:lang w:val="sr-Cyrl-CS"/>
        </w:rPr>
        <w:t xml:space="preserve"> 1. тачка 7) и члана 16.</w:t>
      </w:r>
      <w:r>
        <w:rPr>
          <w:rFonts w:ascii="Times New Roman" w:hAnsi="Times New Roman"/>
          <w:sz w:val="24"/>
          <w:lang w:val="sr-Cyrl-CS"/>
        </w:rPr>
        <w:t xml:space="preserve"> Закона о високом образовању („Службени гласник РС” број 76/05</w:t>
      </w:r>
      <w:r w:rsidR="00BA23E3">
        <w:rPr>
          <w:rFonts w:ascii="Times New Roman" w:hAnsi="Times New Roman"/>
          <w:sz w:val="24"/>
          <w:lang w:val="sr-Latn-CS"/>
        </w:rPr>
        <w:t>, 100/07, 97/08, 44/10</w:t>
      </w:r>
      <w:r>
        <w:rPr>
          <w:rFonts w:ascii="Times New Roman" w:hAnsi="Times New Roman"/>
          <w:sz w:val="24"/>
          <w:lang w:val="sr-Cyrl-CS"/>
        </w:rPr>
        <w:t>) и члан</w:t>
      </w:r>
      <w:r w:rsidR="00BA23E3">
        <w:rPr>
          <w:rFonts w:ascii="Times New Roman" w:hAnsi="Times New Roman"/>
          <w:sz w:val="24"/>
          <w:lang w:val="sr-Cyrl-CS"/>
        </w:rPr>
        <w:t>а 10.</w:t>
      </w:r>
      <w:r>
        <w:rPr>
          <w:rFonts w:ascii="Times New Roman" w:hAnsi="Times New Roman"/>
          <w:sz w:val="24"/>
          <w:lang w:val="sr-Cyrl-CS"/>
        </w:rPr>
        <w:t xml:space="preserve"> Правилника о стандардима и поступку за акредитацију високошколских установа и студијских програма („Службени гласник РС” број 106/06</w:t>
      </w:r>
      <w:r w:rsidR="00BA23E3">
        <w:rPr>
          <w:rFonts w:ascii="Times New Roman" w:hAnsi="Times New Roman"/>
          <w:sz w:val="24"/>
          <w:lang w:val="sr-Latn-CS"/>
        </w:rPr>
        <w:t>, 112/08</w:t>
      </w:r>
      <w:r w:rsidR="00D9722A">
        <w:rPr>
          <w:rFonts w:ascii="Times New Roman" w:hAnsi="Times New Roman"/>
          <w:sz w:val="24"/>
          <w:lang w:val="sr-Latn-CS"/>
        </w:rPr>
        <w:t>, 70/11</w:t>
      </w:r>
      <w:r w:rsidR="00505735">
        <w:rPr>
          <w:rFonts w:ascii="Times New Roman" w:hAnsi="Times New Roman"/>
          <w:sz w:val="24"/>
          <w:lang w:val="sr-Latn-CS"/>
        </w:rPr>
        <w:t>,</w:t>
      </w:r>
      <w:r w:rsidR="00505735" w:rsidRPr="00F87424">
        <w:rPr>
          <w:rFonts w:ascii="Times New Roman" w:hAnsi="Times New Roman"/>
          <w:sz w:val="24"/>
          <w:szCs w:val="24"/>
        </w:rPr>
        <w:t xml:space="preserve"> 101/12-I-25,</w:t>
      </w:r>
      <w:r w:rsidR="0090096A" w:rsidRPr="0090096A">
        <w:rPr>
          <w:rFonts w:ascii="Times New Roman" w:hAnsi="Times New Roman"/>
          <w:sz w:val="24"/>
          <w:szCs w:val="24"/>
        </w:rPr>
        <w:t xml:space="preserve"> </w:t>
      </w:r>
      <w:r w:rsidR="0090096A" w:rsidRPr="00F87424">
        <w:rPr>
          <w:rFonts w:ascii="Times New Roman" w:hAnsi="Times New Roman"/>
          <w:sz w:val="24"/>
          <w:szCs w:val="24"/>
        </w:rPr>
        <w:t>101/12-I-26,</w:t>
      </w:r>
      <w:r w:rsidR="00505735" w:rsidRPr="00F87424">
        <w:rPr>
          <w:rFonts w:ascii="Times New Roman" w:hAnsi="Times New Roman"/>
          <w:sz w:val="24"/>
          <w:szCs w:val="24"/>
        </w:rPr>
        <w:t xml:space="preserve"> 13/14</w:t>
      </w:r>
      <w:r>
        <w:rPr>
          <w:rFonts w:ascii="Times New Roman" w:hAnsi="Times New Roman"/>
          <w:sz w:val="24"/>
          <w:lang w:val="sr-Cyrl-CS"/>
        </w:rPr>
        <w:t xml:space="preserve">), Комисија за акредитацију и проверу квалитета, на седници одржаној </w:t>
      </w:r>
      <w:r w:rsidR="000B4885">
        <w:rPr>
          <w:rFonts w:ascii="Times New Roman" w:hAnsi="Times New Roman"/>
          <w:sz w:val="24"/>
          <w:lang w:val="sr-Latn-CS"/>
        </w:rPr>
        <w:t>20.03.2015</w:t>
      </w:r>
      <w:r>
        <w:rPr>
          <w:rFonts w:ascii="Times New Roman" w:hAnsi="Times New Roman"/>
          <w:sz w:val="24"/>
          <w:lang w:val="sr-Latn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године, донела је</w:t>
      </w:r>
    </w:p>
    <w:p w:rsidR="0038116A" w:rsidRDefault="0038116A">
      <w:pPr>
        <w:spacing w:line="240" w:lineRule="auto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line="240" w:lineRule="auto"/>
        <w:jc w:val="center"/>
        <w:rPr>
          <w:rFonts w:ascii="Times New Roman" w:hAnsi="Times New Roman"/>
          <w:b/>
          <w:sz w:val="28"/>
          <w:lang w:val="sr-Cyrl-CS"/>
        </w:rPr>
      </w:pPr>
      <w:r>
        <w:rPr>
          <w:rFonts w:ascii="Times New Roman" w:hAnsi="Times New Roman"/>
          <w:b/>
          <w:sz w:val="28"/>
          <w:lang w:val="sr-Cyrl-CS"/>
        </w:rPr>
        <w:t>О Д Л У К У</w:t>
      </w:r>
    </w:p>
    <w:p w:rsidR="0038116A" w:rsidRDefault="0038116A">
      <w:pPr>
        <w:spacing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 xml:space="preserve">о акредитацији </w:t>
      </w:r>
      <w:r w:rsidR="000B4885">
        <w:rPr>
          <w:rFonts w:ascii="Times New Roman" w:hAnsi="Times New Roman"/>
          <w:b/>
          <w:sz w:val="24"/>
        </w:rPr>
        <w:t>студијског програма</w:t>
      </w:r>
    </w:p>
    <w:p w:rsidR="0038116A" w:rsidRDefault="0038116A">
      <w:pPr>
        <w:spacing w:line="240" w:lineRule="auto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line="240" w:lineRule="auto"/>
        <w:ind w:firstLine="567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CS"/>
        </w:rPr>
        <w:t>Утврђује се</w:t>
      </w:r>
      <w:r>
        <w:rPr>
          <w:rFonts w:ascii="Times New Roman" w:hAnsi="Times New Roman"/>
          <w:sz w:val="24"/>
          <w:lang w:val="sr-Cyrl-CS"/>
        </w:rPr>
        <w:t xml:space="preserve"> да </w:t>
      </w:r>
      <w:bookmarkStart w:id="1" w:name="OLE_LINK18"/>
      <w:bookmarkStart w:id="2" w:name="OLE_LINK19"/>
      <w:r w:rsidR="000B4885">
        <w:rPr>
          <w:rFonts w:ascii="Times New Roman" w:hAnsi="Times New Roman"/>
          <w:b/>
          <w:sz w:val="24"/>
        </w:rPr>
        <w:t>МЕГАТРЕНД УНИВЕРЗИТЕТ-ФАКУЛТЕТ ЗА ПОСЛОВНЕ СТУДИЈЕ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са седиштем у</w:t>
      </w:r>
      <w:r w:rsidR="00FE1B96">
        <w:rPr>
          <w:rFonts w:ascii="Times New Roman" w:hAnsi="Times New Roman"/>
          <w:sz w:val="24"/>
        </w:rPr>
        <w:t xml:space="preserve"> </w:t>
      </w:r>
      <w:r w:rsidR="000B4885">
        <w:rPr>
          <w:rFonts w:ascii="Times New Roman" w:hAnsi="Times New Roman"/>
          <w:sz w:val="24"/>
        </w:rPr>
        <w:t>Београд, Гоце Делчева 8</w:t>
      </w:r>
      <w:r>
        <w:rPr>
          <w:rFonts w:ascii="Times New Roman" w:hAnsi="Times New Roman"/>
          <w:sz w:val="24"/>
        </w:rPr>
        <w:t xml:space="preserve">, </w:t>
      </w:r>
      <w:bookmarkEnd w:id="1"/>
      <w:bookmarkEnd w:id="2"/>
      <w:r w:rsidR="000B4885">
        <w:rPr>
          <w:rFonts w:ascii="Times New Roman" w:hAnsi="Times New Roman"/>
          <w:sz w:val="24"/>
        </w:rPr>
        <w:t>БЕОГРАД</w:t>
      </w:r>
      <w:r>
        <w:rPr>
          <w:rFonts w:ascii="Times New Roman" w:hAnsi="Times New Roman"/>
          <w:sz w:val="24"/>
          <w:lang w:val="sr-Cyrl-C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ПИБ:</w:t>
      </w:r>
      <w:r w:rsidR="00FE1B96" w:rsidRPr="00FE1B96">
        <w:rPr>
          <w:rFonts w:ascii="Times New Roman" w:hAnsi="Times New Roman"/>
          <w:sz w:val="24"/>
        </w:rPr>
        <w:t xml:space="preserve"> </w:t>
      </w:r>
      <w:r w:rsidR="000B4885">
        <w:rPr>
          <w:rFonts w:ascii="Times New Roman" w:hAnsi="Times New Roman"/>
          <w:sz w:val="24"/>
        </w:rPr>
        <w:t>100035467</w:t>
      </w:r>
      <w:r>
        <w:rPr>
          <w:rFonts w:ascii="Times New Roman" w:hAnsi="Times New Roman"/>
          <w:sz w:val="24"/>
          <w:lang w:val="sr-Cyrl-CS"/>
        </w:rPr>
        <w:t xml:space="preserve">, Матични број: </w:t>
      </w:r>
      <w:r w:rsidR="000B4885">
        <w:rPr>
          <w:rFonts w:ascii="Times New Roman" w:hAnsi="Times New Roman"/>
          <w:sz w:val="24"/>
        </w:rPr>
        <w:t>17241117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sr-Cyrl-CS"/>
        </w:rPr>
        <w:t xml:space="preserve"> испуњава прописане стандарде за акредитацију </w:t>
      </w:r>
      <w:r w:rsidR="000B4885">
        <w:rPr>
          <w:rFonts w:ascii="Times New Roman" w:hAnsi="Times New Roman"/>
          <w:sz w:val="24"/>
        </w:rPr>
        <w:t xml:space="preserve">студијског програма </w:t>
      </w:r>
      <w:r w:rsidR="000B4885">
        <w:rPr>
          <w:rFonts w:ascii="Times New Roman" w:hAnsi="Times New Roman"/>
          <w:b/>
          <w:sz w:val="24"/>
        </w:rPr>
        <w:t xml:space="preserve"> - МАСТЕР АКАДЕМСКЕ ПОСЛОВНЕ СТУДИЈЕ</w:t>
      </w:r>
      <w:r w:rsidR="000B4885">
        <w:rPr>
          <w:rFonts w:ascii="Times New Roman" w:hAnsi="Times New Roman"/>
          <w:sz w:val="24"/>
        </w:rPr>
        <w:t xml:space="preserve"> у оквиру поља друштвено-хуманистичких наука и то за 75 студената у седишту.</w:t>
      </w:r>
    </w:p>
    <w:p w:rsidR="0038116A" w:rsidRDefault="0038116A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 xml:space="preserve">О утврђеној акредитацији из става 1. ове одлуке Комисија за акредитацију и проверу квалитета издаје Уверење. </w:t>
      </w:r>
    </w:p>
    <w:p w:rsidR="0038116A" w:rsidRDefault="0038116A">
      <w:pPr>
        <w:spacing w:before="120" w:after="360" w:line="240" w:lineRule="auto"/>
        <w:jc w:val="center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CS"/>
        </w:rPr>
        <w:t>О б р а з л о ж е њ е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Високошколск</w:t>
      </w:r>
      <w:r>
        <w:rPr>
          <w:rFonts w:ascii="Times New Roman" w:hAnsi="Times New Roman"/>
          <w:sz w:val="24"/>
          <w:lang w:val="sr-Latn-CS"/>
        </w:rPr>
        <w:t>a</w:t>
      </w:r>
      <w:r>
        <w:rPr>
          <w:rFonts w:ascii="Times New Roman" w:hAnsi="Times New Roman"/>
          <w:sz w:val="24"/>
          <w:lang w:val="sr-Cyrl-CS"/>
        </w:rPr>
        <w:t xml:space="preserve"> установа</w:t>
      </w:r>
      <w:r>
        <w:rPr>
          <w:rFonts w:ascii="Times New Roman" w:hAnsi="Times New Roman"/>
          <w:sz w:val="24"/>
        </w:rPr>
        <w:t xml:space="preserve"> </w:t>
      </w:r>
      <w:r w:rsidR="000B4885">
        <w:rPr>
          <w:rFonts w:ascii="Times New Roman" w:hAnsi="Times New Roman"/>
          <w:b/>
          <w:sz w:val="24"/>
        </w:rPr>
        <w:t>МЕГАТРЕНД УНИВЕРЗИТЕТ-ФАКУЛТЕТ ЗА ПОСЛОВНЕ СТУДИЈЕ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са седиштем у</w:t>
      </w:r>
      <w:r w:rsidR="00FE1B96">
        <w:rPr>
          <w:rFonts w:ascii="Times New Roman" w:hAnsi="Times New Roman"/>
          <w:sz w:val="24"/>
        </w:rPr>
        <w:t xml:space="preserve"> </w:t>
      </w:r>
      <w:r w:rsidR="000B4885">
        <w:rPr>
          <w:rFonts w:ascii="Times New Roman" w:hAnsi="Times New Roman"/>
          <w:sz w:val="24"/>
        </w:rPr>
        <w:t>Београд, Гоце Делчева 8</w:t>
      </w:r>
      <w:r>
        <w:rPr>
          <w:rFonts w:ascii="Times New Roman" w:hAnsi="Times New Roman"/>
          <w:sz w:val="24"/>
        </w:rPr>
        <w:t xml:space="preserve">, </w:t>
      </w:r>
      <w:r w:rsidR="000B4885">
        <w:rPr>
          <w:rFonts w:ascii="Times New Roman" w:hAnsi="Times New Roman"/>
          <w:sz w:val="24"/>
        </w:rPr>
        <w:t>БЕОГРАД</w:t>
      </w:r>
      <w:r>
        <w:rPr>
          <w:rFonts w:ascii="Times New Roman" w:hAnsi="Times New Roman"/>
          <w:sz w:val="24"/>
          <w:lang w:val="sr-Cyrl-CS"/>
        </w:rPr>
        <w:t>, је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дана </w:t>
      </w:r>
      <w:r w:rsidR="000B4885">
        <w:rPr>
          <w:rFonts w:ascii="Times New Roman" w:hAnsi="Times New Roman"/>
          <w:sz w:val="24"/>
          <w:lang w:val="sr-Latn-CS"/>
        </w:rPr>
        <w:t>15.1.2014</w:t>
      </w:r>
      <w:r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године поднела захтев за акредитацију </w:t>
      </w:r>
      <w:r w:rsidR="000B4885">
        <w:rPr>
          <w:rFonts w:ascii="Times New Roman" w:hAnsi="Times New Roman"/>
          <w:sz w:val="24"/>
        </w:rPr>
        <w:t xml:space="preserve">студијског програма </w:t>
      </w:r>
      <w:r w:rsidR="000B4885">
        <w:rPr>
          <w:rFonts w:ascii="Times New Roman" w:hAnsi="Times New Roman"/>
          <w:b/>
          <w:sz w:val="24"/>
        </w:rPr>
        <w:t xml:space="preserve"> - МАСТЕР АКАДЕМСКЕ ПОСЛОВНЕ СТУДИЈЕ</w:t>
      </w:r>
      <w:r w:rsidR="000B4885">
        <w:rPr>
          <w:rFonts w:ascii="Times New Roman" w:hAnsi="Times New Roman"/>
          <w:sz w:val="24"/>
        </w:rPr>
        <w:t xml:space="preserve"> у оквиру поља друштвено-хуманистичких наука</w:t>
      </w:r>
      <w:r>
        <w:rPr>
          <w:rFonts w:ascii="Times New Roman" w:hAnsi="Times New Roman"/>
          <w:sz w:val="24"/>
          <w:lang w:val="sr-Cyrl-CS"/>
        </w:rPr>
        <w:t xml:space="preserve"> под бројем </w:t>
      </w:r>
      <w:r w:rsidR="000B4885">
        <w:rPr>
          <w:rFonts w:ascii="Times New Roman" w:hAnsi="Times New Roman"/>
          <w:sz w:val="24"/>
          <w:lang w:val="sr-Latn-CS"/>
        </w:rPr>
        <w:t>612-00-00080/2014-04</w:t>
      </w:r>
      <w:r>
        <w:rPr>
          <w:rFonts w:ascii="Times New Roman" w:hAnsi="Times New Roman"/>
          <w:sz w:val="24"/>
          <w:lang w:val="sr-Cyrl-CS"/>
        </w:rPr>
        <w:t xml:space="preserve">. 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Уз захтев за акредитацију, достављена је документација, која је прописана чланом 4. Правилника о стандардима и поступку за акредитацију високошколских установа и студијских програма („Службени гласник РС” број 106/06</w:t>
      </w:r>
      <w:r w:rsidR="00ED4E29">
        <w:rPr>
          <w:rFonts w:ascii="Times New Roman" w:hAnsi="Times New Roman"/>
          <w:sz w:val="24"/>
          <w:lang w:val="sr-Latn-CS"/>
        </w:rPr>
        <w:t>, 112/08</w:t>
      </w:r>
      <w:r w:rsidR="00647638">
        <w:rPr>
          <w:rFonts w:ascii="Times New Roman" w:hAnsi="Times New Roman"/>
          <w:sz w:val="24"/>
          <w:lang w:val="sr-Latn-CS"/>
        </w:rPr>
        <w:t>, 70/11,</w:t>
      </w:r>
      <w:r w:rsidR="00647638" w:rsidRPr="00F87424">
        <w:rPr>
          <w:rFonts w:ascii="Times New Roman" w:hAnsi="Times New Roman"/>
          <w:sz w:val="24"/>
          <w:szCs w:val="24"/>
        </w:rPr>
        <w:t xml:space="preserve"> 101/12-I-25,</w:t>
      </w:r>
      <w:r w:rsidR="00647638" w:rsidRPr="0090096A">
        <w:rPr>
          <w:rFonts w:ascii="Times New Roman" w:hAnsi="Times New Roman"/>
          <w:sz w:val="24"/>
          <w:szCs w:val="24"/>
        </w:rPr>
        <w:t xml:space="preserve"> </w:t>
      </w:r>
      <w:r w:rsidR="00647638" w:rsidRPr="00F87424">
        <w:rPr>
          <w:rFonts w:ascii="Times New Roman" w:hAnsi="Times New Roman"/>
          <w:sz w:val="24"/>
          <w:szCs w:val="24"/>
        </w:rPr>
        <w:t>101/12-I-26, 13/14</w:t>
      </w:r>
      <w:r>
        <w:rPr>
          <w:rFonts w:ascii="Times New Roman" w:hAnsi="Times New Roman"/>
          <w:sz w:val="24"/>
          <w:lang w:val="sr-Cyrl-CS"/>
        </w:rPr>
        <w:t>).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 На основу чл. 6. и 7. Правилника о стандардима и поступку за акредитацију високошколских установа и студијских програма, Комисија за акредитацију и проверу квалитета, образовала је поткомисију ради утврђивања чињеница од значаја за доношење одлуке о захтеву за акредитацију и одредила рецензенте.</w:t>
      </w:r>
    </w:p>
    <w:p w:rsidR="00BA7811" w:rsidRDefault="0038116A" w:rsidP="00796E42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</w:rPr>
        <w:lastRenderedPageBreak/>
        <w:t xml:space="preserve">Извештај рецензената, о извршеној анализи достављене документације са оценом, извештај поткомисије, који садржи и оцену, сачињен након спроведеног непосредног увида у рад </w:t>
      </w:r>
      <w:r>
        <w:rPr>
          <w:rFonts w:ascii="Times New Roman" w:hAnsi="Times New Roman"/>
          <w:sz w:val="24"/>
          <w:lang w:val="sr-Cyrl-CS"/>
        </w:rPr>
        <w:t>високошколске установе</w:t>
      </w:r>
      <w:r>
        <w:rPr>
          <w:rFonts w:ascii="Times New Roman" w:hAnsi="Times New Roman"/>
          <w:sz w:val="24"/>
        </w:rPr>
        <w:t xml:space="preserve"> </w:t>
      </w:r>
      <w:bookmarkStart w:id="3" w:name="OLE_LINK10"/>
      <w:bookmarkStart w:id="4" w:name="OLE_LINK16"/>
      <w:r w:rsidR="000B4885">
        <w:rPr>
          <w:rFonts w:ascii="Times New Roman" w:hAnsi="Times New Roman"/>
          <w:b/>
          <w:sz w:val="24"/>
        </w:rPr>
        <w:t>МЕГАТРЕНД УНИВЕРЗИТЕТ-ФАКУЛТЕТ ЗА ПОСЛОВНЕ СТУДИЈЕ</w:t>
      </w:r>
      <w:r>
        <w:rPr>
          <w:rFonts w:ascii="Times New Roman" w:hAnsi="Times New Roman"/>
          <w:sz w:val="24"/>
        </w:rPr>
        <w:t xml:space="preserve"> и </w:t>
      </w:r>
      <w:bookmarkEnd w:id="3"/>
      <w:bookmarkEnd w:id="4"/>
      <w:r>
        <w:rPr>
          <w:rFonts w:ascii="Times New Roman" w:hAnsi="Times New Roman"/>
          <w:sz w:val="24"/>
        </w:rPr>
        <w:t>предлог одлуке, достављени су Комисији за акредитацију и проверу квалитета.</w:t>
      </w:r>
    </w:p>
    <w:p w:rsidR="00D60455" w:rsidRPr="00C0509B" w:rsidRDefault="00D60455" w:rsidP="00D6045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RS"/>
        </w:rPr>
      </w:pPr>
      <w:r w:rsidRPr="00F46B25">
        <w:rPr>
          <w:rFonts w:ascii="Times New Roman" w:hAnsi="Times New Roman"/>
          <w:sz w:val="24"/>
          <w:lang w:val="sr-Cyrl-CS"/>
        </w:rPr>
        <w:t>Комисија за акредитацију и проверу квалитета, утврдила је да</w:t>
      </w:r>
      <w:r>
        <w:rPr>
          <w:rFonts w:ascii="Times New Roman" w:hAnsi="Times New Roman"/>
          <w:sz w:val="24"/>
          <w:lang w:val="sr-Cyrl-CS"/>
        </w:rPr>
        <w:t xml:space="preserve"> високошколска установа</w:t>
      </w:r>
      <w:r w:rsidRPr="00F46B25">
        <w:rPr>
          <w:rFonts w:ascii="Times New Roman" w:hAnsi="Times New Roman"/>
          <w:b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МЕГАТРЕНД УНИВЕРЗИТЕТ-ФАКУЛТЕТ ЗА ПОСЛОВНЕ СТУДИЈЕ</w:t>
      </w:r>
      <w:r w:rsidRPr="00F46B25">
        <w:rPr>
          <w:rFonts w:ascii="Times New Roman" w:hAnsi="Times New Roman"/>
          <w:sz w:val="24"/>
        </w:rPr>
        <w:t>,</w:t>
      </w:r>
      <w:r w:rsidRPr="00F46B25">
        <w:rPr>
          <w:rFonts w:ascii="Times New Roman" w:hAnsi="Times New Roman"/>
          <w:sz w:val="24"/>
          <w:lang w:val="sr-Cyrl-CS"/>
        </w:rPr>
        <w:t xml:space="preserve"> са седиштем у </w:t>
      </w:r>
      <w:r w:rsidRPr="00F46B25">
        <w:rPr>
          <w:rFonts w:ascii="Times New Roman" w:hAnsi="Times New Roman"/>
          <w:sz w:val="24"/>
        </w:rPr>
        <w:fldChar w:fldCharType="begin"/>
      </w:r>
      <w:r w:rsidRPr="00F46B25">
        <w:rPr>
          <w:rFonts w:ascii="Times New Roman" w:hAnsi="Times New Roman"/>
          <w:sz w:val="24"/>
        </w:rPr>
        <w:instrText xml:space="preserve"> DOCVARIABLE ConvertString(</w:instrText>
      </w:r>
      <w:r w:rsidRPr="00F46B25">
        <w:rPr>
          <w:rFonts w:ascii="Times New Roman" w:hAnsi="Times New Roman"/>
          <w:sz w:val="24"/>
          <w:lang w:val="sr-Latn-CS"/>
        </w:rPr>
        <w:instrText xml:space="preserve">Adresa,1,5) </w:instrText>
      </w:r>
      <w:r w:rsidRPr="00F46B25">
        <w:rPr>
          <w:rFonts w:ascii="Times New Roman" w:hAnsi="Times New Roman"/>
          <w:sz w:val="24"/>
        </w:rPr>
        <w:instrText xml:space="preserve">\* MERGEFORMAT </w:instrText>
      </w:r>
      <w:r w:rsidRPr="00F46B25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Београд</w:t>
      </w:r>
      <w:r>
        <w:rPr>
          <w:rFonts w:ascii="Times New Roman" w:hAnsi="Times New Roman"/>
          <w:sz w:val="24"/>
          <w:lang w:val="sr-Cyrl-RS"/>
        </w:rPr>
        <w:t>у</w:t>
      </w:r>
      <w:r>
        <w:rPr>
          <w:rFonts w:ascii="Times New Roman" w:hAnsi="Times New Roman"/>
          <w:sz w:val="24"/>
        </w:rPr>
        <w:t>, Гоце Делчева 8</w:t>
      </w:r>
      <w:r w:rsidRPr="00F46B25">
        <w:rPr>
          <w:rFonts w:ascii="Times New Roman" w:hAnsi="Times New Roman"/>
          <w:sz w:val="24"/>
        </w:rPr>
        <w:t xml:space="preserve">, </w:t>
      </w:r>
      <w:r w:rsidRPr="00F46B25">
        <w:rPr>
          <w:rFonts w:ascii="Times New Roman" w:hAnsi="Times New Roman"/>
          <w:sz w:val="24"/>
        </w:rPr>
        <w:fldChar w:fldCharType="begin"/>
      </w:r>
      <w:r w:rsidRPr="00F46B25">
        <w:rPr>
          <w:rFonts w:ascii="Times New Roman" w:hAnsi="Times New Roman"/>
          <w:sz w:val="24"/>
        </w:rPr>
        <w:instrText xml:space="preserve"> DOCVARIABLE ConvertString(</w:instrText>
      </w:r>
      <w:r w:rsidRPr="00F46B25">
        <w:rPr>
          <w:rFonts w:ascii="Times New Roman" w:hAnsi="Times New Roman"/>
          <w:sz w:val="24"/>
          <w:lang w:val="sr-Latn-CS"/>
        </w:rPr>
        <w:instrText xml:space="preserve">Sediste,1,5) </w:instrText>
      </w:r>
      <w:r w:rsidRPr="00F46B25">
        <w:rPr>
          <w:rFonts w:ascii="Times New Roman" w:hAnsi="Times New Roman"/>
          <w:sz w:val="24"/>
        </w:rPr>
        <w:instrText xml:space="preserve">\* MERGEFORMAT </w:instrText>
      </w:r>
      <w:r w:rsidRPr="00F46B25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БЕОГРАД</w:t>
      </w:r>
      <w:r w:rsidRPr="00F46B25">
        <w:rPr>
          <w:rFonts w:ascii="Times New Roman" w:hAnsi="Times New Roman"/>
          <w:sz w:val="24"/>
        </w:rPr>
        <w:t>,</w:t>
      </w:r>
      <w:r w:rsidRPr="00F46B25">
        <w:rPr>
          <w:rFonts w:ascii="Times New Roman" w:hAnsi="Times New Roman"/>
          <w:b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 xml:space="preserve">за студијски програм </w:t>
      </w:r>
      <w:r w:rsidRPr="00F46B25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</w:rPr>
        <w:t xml:space="preserve"> МАСТЕР АКАДЕМСКЕ ПОСЛОВНЕ СТУДИЈЕ</w:t>
      </w:r>
      <w:r>
        <w:rPr>
          <w:rFonts w:ascii="Times New Roman" w:hAnsi="Times New Roman"/>
          <w:b/>
          <w:sz w:val="24"/>
          <w:lang w:val="sr-Cyrl-RS"/>
        </w:rPr>
        <w:t xml:space="preserve"> </w:t>
      </w:r>
      <w:r w:rsidRPr="00F46B25">
        <w:rPr>
          <w:rFonts w:ascii="Times New Roman" w:hAnsi="Times New Roman"/>
          <w:b/>
          <w:sz w:val="24"/>
          <w:lang w:val="sr-Latn-CS"/>
        </w:rPr>
        <w:t xml:space="preserve">не </w:t>
      </w:r>
      <w:r w:rsidRPr="00F46B25">
        <w:rPr>
          <w:rFonts w:ascii="Times New Roman" w:hAnsi="Times New Roman"/>
          <w:b/>
          <w:sz w:val="24"/>
          <w:lang w:val="sr-Cyrl-CS"/>
        </w:rPr>
        <w:t>испуњава</w:t>
      </w:r>
      <w:r w:rsidRPr="00F46B25">
        <w:rPr>
          <w:rFonts w:ascii="Times New Roman" w:hAnsi="Times New Roman"/>
          <w:sz w:val="24"/>
          <w:lang w:val="sr-Cyrl-CS"/>
        </w:rPr>
        <w:t xml:space="preserve"> </w:t>
      </w:r>
      <w:r w:rsidRPr="00F46B25">
        <w:rPr>
          <w:rFonts w:ascii="Times New Roman" w:hAnsi="Times New Roman"/>
          <w:b/>
          <w:sz w:val="24"/>
          <w:lang w:val="sr-Cyrl-CS"/>
        </w:rPr>
        <w:t>стандарде</w:t>
      </w:r>
      <w:r w:rsidRPr="00F46B25">
        <w:rPr>
          <w:rFonts w:ascii="Times New Roman" w:hAnsi="Times New Roman"/>
          <w:sz w:val="24"/>
          <w:lang w:val="sr-Cyrl-CS"/>
        </w:rPr>
        <w:t xml:space="preserve"> у погледу квалитета </w:t>
      </w:r>
      <w:r>
        <w:rPr>
          <w:rFonts w:ascii="Times New Roman" w:hAnsi="Times New Roman"/>
          <w:sz w:val="24"/>
        </w:rPr>
        <w:t>студијског програма</w:t>
      </w:r>
      <w:r>
        <w:rPr>
          <w:rFonts w:ascii="Times New Roman" w:hAnsi="Times New Roman"/>
          <w:sz w:val="24"/>
          <w:lang w:val="ru-RU"/>
        </w:rPr>
        <w:t xml:space="preserve"> у вези чега је установи упућен Акт упозорења.</w:t>
      </w:r>
    </w:p>
    <w:p w:rsidR="00796E42" w:rsidRDefault="00D60455" w:rsidP="0033571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CS"/>
        </w:rPr>
        <w:t>После достављања документациј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Latn-CS"/>
        </w:rPr>
        <w:t xml:space="preserve"> о отклањању уочених недостатака из Акта упозорења, Комисија за акредитацију и проверу квалитета је установила да је </w:t>
      </w:r>
      <w:r>
        <w:rPr>
          <w:rFonts w:ascii="Times New Roman" w:hAnsi="Times New Roman"/>
          <w:sz w:val="24"/>
          <w:szCs w:val="24"/>
          <w:lang w:val="sr-Cyrl-RS"/>
        </w:rPr>
        <w:t xml:space="preserve">високошколска установа </w:t>
      </w:r>
      <w:r>
        <w:rPr>
          <w:rFonts w:ascii="Times New Roman" w:hAnsi="Times New Roman"/>
          <w:b/>
          <w:sz w:val="24"/>
          <w:szCs w:val="24"/>
          <w:lang w:val="sr-Latn-CS"/>
        </w:rPr>
        <w:t>МЕГАТРЕНД УНИВЕРЗИТЕТ-ФАКУЛТЕТ ЗА ПОСЛОВНЕ СТУДИЈЕ</w:t>
      </w:r>
      <w:r>
        <w:rPr>
          <w:rFonts w:ascii="Times New Roman" w:hAnsi="Times New Roman"/>
          <w:b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/>
          <w:sz w:val="24"/>
        </w:rPr>
        <w:t xml:space="preserve">отклонила поменуте недостатке из Акта упозорења </w:t>
      </w:r>
      <w:r>
        <w:rPr>
          <w:rFonts w:ascii="Times New Roman" w:hAnsi="Times New Roman"/>
          <w:sz w:val="24"/>
          <w:szCs w:val="24"/>
          <w:lang w:val="sr-Cyrl-RS"/>
        </w:rPr>
        <w:t xml:space="preserve">за студијски програм </w:t>
      </w:r>
      <w:r w:rsidR="0033571A">
        <w:rPr>
          <w:rFonts w:ascii="Times New Roman" w:hAnsi="Times New Roman"/>
          <w:b/>
          <w:sz w:val="24"/>
        </w:rPr>
        <w:t>МАСТЕР АКАДЕМСКЕ ПОСЛОВНЕ СТУДИЈЕ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A541C2">
        <w:rPr>
          <w:rFonts w:ascii="Times New Roman" w:hAnsi="Times New Roman"/>
          <w:sz w:val="24"/>
          <w:szCs w:val="24"/>
          <w:lang w:val="sr-Latn-CS"/>
        </w:rPr>
        <w:t>у оквиру образовно-научног</w:t>
      </w:r>
      <w:r w:rsidR="00A541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поља друштвено-хуманистичких наука</w:t>
      </w:r>
      <w:r>
        <w:rPr>
          <w:rFonts w:ascii="Times New Roman" w:hAnsi="Times New Roman"/>
          <w:sz w:val="24"/>
        </w:rPr>
        <w:t xml:space="preserve"> и да ИСПУЊАВА прописане стандарде у погледу квалитета студијског програма</w:t>
      </w:r>
      <w:r w:rsidR="0033571A">
        <w:rPr>
          <w:rFonts w:ascii="Times New Roman" w:hAnsi="Times New Roman"/>
          <w:sz w:val="24"/>
          <w:lang w:val="sr-Cyrl-RS"/>
        </w:rPr>
        <w:t xml:space="preserve">, </w:t>
      </w:r>
      <w:r w:rsidR="00796E42">
        <w:rPr>
          <w:rFonts w:ascii="Times New Roman" w:hAnsi="Times New Roman"/>
          <w:sz w:val="24"/>
          <w:lang w:val="sr-Cyrl-RS"/>
        </w:rPr>
        <w:t>са следећим образложењем.</w:t>
      </w:r>
    </w:p>
    <w:p w:rsidR="00D81711" w:rsidRPr="0033571A" w:rsidRDefault="00D81711" w:rsidP="0033571A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 w:eastAsia="ar-SA"/>
        </w:rPr>
      </w:pPr>
      <w:r w:rsidRPr="00A1693A">
        <w:rPr>
          <w:rFonts w:ascii="Times New Roman" w:eastAsia="Times New Roman" w:hAnsi="Times New Roman"/>
          <w:sz w:val="24"/>
          <w:szCs w:val="24"/>
          <w:lang w:val="ru-RU" w:eastAsia="ar-SA"/>
        </w:rPr>
        <w:t>Студијски програм садржи све законом предвиђене елементе</w:t>
      </w:r>
      <w:r w:rsidR="0033571A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, траје једну годину </w:t>
      </w:r>
      <w:r w:rsidRPr="00A1693A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и има </w:t>
      </w:r>
      <w:r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законом </w:t>
      </w:r>
      <w:r w:rsidRPr="00A1693A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предвиђени број </w:t>
      </w:r>
      <w:r w:rsidR="0033571A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од 60 </w:t>
      </w:r>
      <w:r w:rsidRPr="00A1693A">
        <w:rPr>
          <w:rFonts w:ascii="Times New Roman" w:eastAsia="Times New Roman" w:hAnsi="Times New Roman"/>
          <w:sz w:val="24"/>
          <w:szCs w:val="24"/>
          <w:lang w:val="ru-RU" w:eastAsia="ar-SA"/>
        </w:rPr>
        <w:t>ЕСПБ</w:t>
      </w:r>
      <w:r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бодова</w:t>
      </w:r>
      <w:r w:rsidRPr="00A1693A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. Назив дипломе </w:t>
      </w:r>
      <w:r w:rsidR="0033571A">
        <w:rPr>
          <w:rFonts w:ascii="Times New Roman" w:hAnsi="Times New Roman"/>
          <w:b/>
          <w:color w:val="000000"/>
          <w:lang w:val="sr-Cyrl-RS"/>
        </w:rPr>
        <w:t>мастер</w:t>
      </w:r>
      <w:r w:rsidRPr="00DB6819">
        <w:rPr>
          <w:rFonts w:ascii="Times New Roman" w:hAnsi="Times New Roman"/>
          <w:b/>
          <w:color w:val="000000"/>
          <w:lang w:val="sr-Cyrl-RS"/>
        </w:rPr>
        <w:t xml:space="preserve"> економиста </w:t>
      </w:r>
      <w:r w:rsidRPr="00A1693A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је у складу са Листом звања коју је утврдио Национални савет за високо образовање. </w:t>
      </w:r>
      <w:r>
        <w:rPr>
          <w:rFonts w:ascii="Times New Roman" w:eastAsia="Times New Roman" w:hAnsi="Times New Roman"/>
          <w:bCs/>
          <w:sz w:val="24"/>
          <w:szCs w:val="24"/>
          <w:lang w:val="ru-RU" w:eastAsia="ar-SA"/>
        </w:rPr>
        <w:t xml:space="preserve">Студијски програм је прихваћен од стране Сената Мегатренд универзитета 27.09.2013. године. </w:t>
      </w:r>
    </w:p>
    <w:p w:rsidR="00796E42" w:rsidRPr="00AF7E69" w:rsidRDefault="000B4885" w:rsidP="0033571A">
      <w:pPr>
        <w:spacing w:before="120" w:after="120"/>
        <w:ind w:firstLine="357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  <w:r>
        <w:rPr>
          <w:rFonts w:ascii="Times New Roman" w:hAnsi="Times New Roman"/>
          <w:sz w:val="24"/>
        </w:rPr>
        <w:t xml:space="preserve"> </w:t>
      </w:r>
      <w:r w:rsidR="00796E42" w:rsidRPr="00AF7E69">
        <w:rPr>
          <w:rFonts w:ascii="Times New Roman" w:eastAsia="Times New Roman" w:hAnsi="Times New Roman"/>
          <w:color w:val="000000"/>
          <w:lang w:val="sr-Latn-CS" w:eastAsia="ar-SA"/>
        </w:rPr>
        <w:t>Основни кван</w:t>
      </w:r>
      <w:r w:rsidR="0033571A" w:rsidRPr="00AF7E69">
        <w:rPr>
          <w:rFonts w:ascii="Times New Roman" w:eastAsia="Times New Roman" w:hAnsi="Times New Roman"/>
          <w:color w:val="000000"/>
          <w:lang w:val="sr-Latn-CS" w:eastAsia="ar-SA"/>
        </w:rPr>
        <w:t>титативни подаци о програму су:</w:t>
      </w:r>
      <w:r w:rsidR="00796E42" w:rsidRPr="00AF7E69">
        <w:rPr>
          <w:rFonts w:ascii="Times New Roman" w:eastAsia="Times New Roman" w:hAnsi="Times New Roman"/>
          <w:color w:val="000000"/>
          <w:lang w:val="sr-Cyrl-CS" w:eastAsia="ar-SA"/>
        </w:rPr>
        <w:t xml:space="preserve"> </w:t>
      </w:r>
    </w:p>
    <w:p w:rsidR="00796E42" w:rsidRPr="00AF7E69" w:rsidRDefault="00796E42" w:rsidP="00796E42">
      <w:pPr>
        <w:numPr>
          <w:ilvl w:val="0"/>
          <w:numId w:val="3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  <w:r w:rsidRPr="00AF7E69">
        <w:rPr>
          <w:rFonts w:ascii="Times New Roman" w:eastAsia="Times New Roman" w:hAnsi="Times New Roman"/>
          <w:color w:val="000000"/>
          <w:lang w:val="sr-Latn-CS" w:eastAsia="ar-SA"/>
        </w:rPr>
        <w:t>Број студената који се уписује на прву годину=</w:t>
      </w:r>
      <w:r w:rsidRPr="00AF7E69">
        <w:rPr>
          <w:rFonts w:ascii="Times New Roman" w:eastAsia="Times New Roman" w:hAnsi="Times New Roman"/>
          <w:color w:val="000000"/>
          <w:lang w:val="sr-Cyrl-RS" w:eastAsia="ar-SA"/>
        </w:rPr>
        <w:t xml:space="preserve"> 75</w:t>
      </w:r>
    </w:p>
    <w:p w:rsidR="00796E42" w:rsidRPr="00AF7E69" w:rsidRDefault="00796E42" w:rsidP="00796E42">
      <w:pPr>
        <w:numPr>
          <w:ilvl w:val="0"/>
          <w:numId w:val="3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  <w:r w:rsidRPr="00AF7E69">
        <w:rPr>
          <w:rFonts w:ascii="Times New Roman" w:eastAsia="Times New Roman" w:hAnsi="Times New Roman"/>
          <w:color w:val="000000"/>
          <w:lang w:val="sr-Latn-CS" w:eastAsia="ar-SA"/>
        </w:rPr>
        <w:t xml:space="preserve">Просечан број часова активне наставе недељно по години= </w:t>
      </w:r>
    </w:p>
    <w:tbl>
      <w:tblPr>
        <w:tblW w:w="7576" w:type="dxa"/>
        <w:tblInd w:w="108" w:type="dxa"/>
        <w:tblLook w:val="04A0" w:firstRow="1" w:lastRow="0" w:firstColumn="1" w:lastColumn="0" w:noHBand="0" w:noVBand="1"/>
      </w:tblPr>
      <w:tblGrid>
        <w:gridCol w:w="7576"/>
      </w:tblGrid>
      <w:tr w:rsidR="00796E42" w:rsidRPr="00AF7E69" w:rsidTr="00127AEF">
        <w:trPr>
          <w:trHeight w:val="260"/>
        </w:trPr>
        <w:tc>
          <w:tcPr>
            <w:tcW w:w="75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96E42" w:rsidRPr="00AF7E69" w:rsidRDefault="00796E42" w:rsidP="00796E42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AF7E69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предавања + вежбе + ДОН + СИР = укупно, ЕСПБ</w:t>
            </w:r>
          </w:p>
        </w:tc>
      </w:tr>
    </w:tbl>
    <w:p w:rsidR="00796E42" w:rsidRPr="00AF7E69" w:rsidRDefault="00796E42" w:rsidP="00796E42">
      <w:pPr>
        <w:suppressAutoHyphens/>
        <w:spacing w:after="0" w:line="240" w:lineRule="auto"/>
        <w:ind w:left="720"/>
        <w:jc w:val="both"/>
        <w:rPr>
          <w:rFonts w:ascii="Courier New" w:eastAsia="Times New Roman" w:hAnsi="Courier New" w:cs="Courier New"/>
          <w:sz w:val="24"/>
          <w:szCs w:val="24"/>
          <w:lang w:val="sr-Latn-CS" w:eastAsia="ar-SA"/>
        </w:rPr>
      </w:pPr>
      <w:r w:rsidRPr="00AF7E69">
        <w:rPr>
          <w:rFonts w:ascii="Courier New" w:eastAsia="Times New Roman" w:hAnsi="Courier New" w:cs="Courier New"/>
          <w:sz w:val="24"/>
          <w:szCs w:val="24"/>
          <w:lang w:val="sr-Latn-CS" w:eastAsia="ar-SA"/>
        </w:rPr>
        <w:t>10.00 + 10.00 +  0.00 +  0.00 = 20.00, 22.00</w:t>
      </w:r>
    </w:p>
    <w:p w:rsidR="00796E42" w:rsidRPr="00A541C2" w:rsidRDefault="00796E42" w:rsidP="00A541C2">
      <w:pPr>
        <w:suppressAutoHyphens/>
        <w:spacing w:after="0" w:line="240" w:lineRule="auto"/>
        <w:ind w:left="720"/>
        <w:jc w:val="both"/>
        <w:rPr>
          <w:rFonts w:ascii="Courier New" w:eastAsia="Times New Roman" w:hAnsi="Courier New" w:cs="Courier New"/>
          <w:sz w:val="24"/>
          <w:szCs w:val="24"/>
          <w:lang w:val="sr-Latn-CS" w:eastAsia="ar-SA"/>
        </w:rPr>
      </w:pPr>
      <w:r w:rsidRPr="00AF7E69">
        <w:rPr>
          <w:rFonts w:ascii="Courier New" w:eastAsia="Times New Roman" w:hAnsi="Courier New" w:cs="Courier New"/>
          <w:sz w:val="24"/>
          <w:szCs w:val="24"/>
          <w:lang w:val="sr-Latn-CS" w:eastAsia="ar-SA"/>
        </w:rPr>
        <w:t>11.00 +  9.00 +  0.00 +  0.00 = 20.00, 38.00</w:t>
      </w:r>
      <w:r w:rsidRPr="00AF7E69">
        <w:rPr>
          <w:rFonts w:ascii="Times New Roman" w:eastAsia="Times New Roman" w:hAnsi="Times New Roman"/>
          <w:color w:val="000000"/>
          <w:lang w:val="sr-Latn-CS" w:eastAsia="ar-SA"/>
        </w:rPr>
        <w:t xml:space="preserve"> </w:t>
      </w:r>
    </w:p>
    <w:p w:rsidR="00796E42" w:rsidRPr="00AF7E69" w:rsidRDefault="00796E42" w:rsidP="00796E42">
      <w:pPr>
        <w:numPr>
          <w:ilvl w:val="0"/>
          <w:numId w:val="3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  <w:r w:rsidRPr="00AF7E69">
        <w:rPr>
          <w:rFonts w:ascii="Times New Roman" w:eastAsia="Times New Roman" w:hAnsi="Times New Roman"/>
          <w:color w:val="000000"/>
          <w:lang w:val="sr-Latn-CS" w:eastAsia="ar-SA"/>
        </w:rPr>
        <w:t>Проценат изборности на програму=50.00%</w:t>
      </w:r>
      <w:r w:rsidR="00A541C2">
        <w:rPr>
          <w:rFonts w:ascii="Times New Roman" w:eastAsia="Times New Roman" w:hAnsi="Times New Roman"/>
          <w:color w:val="000000"/>
          <w:lang w:val="sr-Cyrl-RS" w:eastAsia="ar-SA"/>
        </w:rPr>
        <w:t xml:space="preserve"> </w:t>
      </w:r>
    </w:p>
    <w:p w:rsidR="00796E42" w:rsidRPr="00AF7E69" w:rsidRDefault="00796E42" w:rsidP="00796E42">
      <w:pPr>
        <w:numPr>
          <w:ilvl w:val="0"/>
          <w:numId w:val="3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  <w:r w:rsidRPr="00AF7E69">
        <w:rPr>
          <w:rFonts w:ascii="Times New Roman" w:eastAsia="Times New Roman" w:hAnsi="Times New Roman"/>
          <w:color w:val="000000"/>
          <w:lang w:val="sr-Latn-CS" w:eastAsia="ar-SA"/>
        </w:rPr>
        <w:t>Број наставника на студијском програму=</w:t>
      </w:r>
      <w:r w:rsidRPr="00AF7E69">
        <w:rPr>
          <w:rFonts w:ascii="Times New Roman" w:eastAsia="Times New Roman" w:hAnsi="Times New Roman"/>
          <w:color w:val="000000"/>
          <w:lang w:val="sr-Cyrl-RS" w:eastAsia="ar-SA"/>
        </w:rPr>
        <w:t xml:space="preserve"> 25</w:t>
      </w:r>
    </w:p>
    <w:p w:rsidR="00796E42" w:rsidRPr="00A541C2" w:rsidRDefault="00796E42" w:rsidP="00A541C2">
      <w:pPr>
        <w:suppressAutoHyphens/>
        <w:spacing w:before="60"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val="sr-Cyrl-CS" w:eastAsia="ar-SA"/>
        </w:rPr>
      </w:pPr>
      <w:r w:rsidRPr="00AF7E69">
        <w:rPr>
          <w:rFonts w:ascii="Times New Roman" w:eastAsia="Times New Roman" w:hAnsi="Times New Roman"/>
          <w:color w:val="000000"/>
          <w:lang w:val="sr-Latn-CS" w:eastAsia="ar-SA"/>
        </w:rPr>
        <w:t xml:space="preserve">      Број наставника са пуним радним временом</w:t>
      </w:r>
      <w:r w:rsidRPr="00AF7E69">
        <w:rPr>
          <w:rFonts w:ascii="Times New Roman" w:eastAsia="Times New Roman" w:hAnsi="Times New Roman"/>
          <w:color w:val="000000"/>
          <w:lang w:val="sr-Cyrl-RS" w:eastAsia="ar-SA"/>
        </w:rPr>
        <w:t xml:space="preserve"> </w:t>
      </w:r>
      <w:r w:rsidRPr="00AF7E69">
        <w:rPr>
          <w:rFonts w:ascii="Times New Roman" w:eastAsia="Times New Roman" w:hAnsi="Times New Roman"/>
          <w:color w:val="000000"/>
          <w:lang w:val="sr-Latn-CS" w:eastAsia="ar-SA"/>
        </w:rPr>
        <w:t>=</w:t>
      </w:r>
      <w:r w:rsidR="00A35EAF">
        <w:rPr>
          <w:rFonts w:ascii="Times New Roman" w:eastAsia="Times New Roman" w:hAnsi="Times New Roman"/>
          <w:color w:val="000000"/>
          <w:lang w:val="sr-Cyrl-RS" w:eastAsia="ar-SA"/>
        </w:rPr>
        <w:t>20</w:t>
      </w:r>
      <w:r w:rsidRPr="00AF7E69">
        <w:rPr>
          <w:rFonts w:ascii="Times New Roman" w:eastAsia="Times New Roman" w:hAnsi="Times New Roman"/>
          <w:color w:val="000000"/>
          <w:lang w:val="sr-Latn-CS" w:eastAsia="ar-SA"/>
        </w:rPr>
        <w:t xml:space="preserve"> </w:t>
      </w:r>
    </w:p>
    <w:p w:rsidR="00796E42" w:rsidRPr="00A541C2" w:rsidRDefault="00A541C2" w:rsidP="00A541C2">
      <w:pPr>
        <w:tabs>
          <w:tab w:val="left" w:pos="6780"/>
        </w:tabs>
        <w:suppressAutoHyphens/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val="sr-Cyrl-CS" w:eastAsia="ar-SA"/>
        </w:rPr>
      </w:pPr>
      <w:r>
        <w:rPr>
          <w:rFonts w:ascii="Times New Roman" w:eastAsia="Times New Roman" w:hAnsi="Times New Roman"/>
          <w:color w:val="000000"/>
          <w:lang w:val="sr-Cyrl-RS" w:eastAsia="ar-SA"/>
        </w:rPr>
        <w:t xml:space="preserve"> </w:t>
      </w:r>
      <w:r w:rsidR="00796E42" w:rsidRPr="00AF7E69">
        <w:rPr>
          <w:rFonts w:ascii="Times New Roman" w:eastAsia="Times New Roman" w:hAnsi="Times New Roman"/>
          <w:color w:val="000000"/>
          <w:lang w:val="sr-Latn-CS" w:eastAsia="ar-SA"/>
        </w:rPr>
        <w:t xml:space="preserve">           Број наставника са непуним радним временом=</w:t>
      </w:r>
      <w:r w:rsidR="00A35EAF">
        <w:rPr>
          <w:rFonts w:ascii="Times New Roman" w:eastAsia="Times New Roman" w:hAnsi="Times New Roman"/>
          <w:color w:val="000000"/>
          <w:lang w:val="sr-Cyrl-RS" w:eastAsia="ar-SA"/>
        </w:rPr>
        <w:t>5</w:t>
      </w:r>
      <w:r w:rsidR="00796E42" w:rsidRPr="00AF7E69">
        <w:rPr>
          <w:rFonts w:ascii="Times New Roman" w:eastAsia="Times New Roman" w:hAnsi="Times New Roman"/>
          <w:color w:val="000000"/>
          <w:lang w:val="sr-Latn-CS" w:eastAsia="ar-SA"/>
        </w:rPr>
        <w:t xml:space="preserve"> </w:t>
      </w:r>
      <w:r>
        <w:rPr>
          <w:rFonts w:ascii="Times New Roman" w:eastAsia="Times New Roman" w:hAnsi="Times New Roman"/>
          <w:color w:val="000000"/>
          <w:lang w:val="sr-Cyrl-RS" w:eastAsia="ar-SA"/>
        </w:rPr>
        <w:t xml:space="preserve">  </w:t>
      </w:r>
      <w:r w:rsidR="00796E42" w:rsidRPr="00AF7E69">
        <w:rPr>
          <w:rFonts w:ascii="Times New Roman" w:eastAsia="Times New Roman" w:hAnsi="Times New Roman"/>
          <w:color w:val="000000"/>
          <w:sz w:val="24"/>
          <w:szCs w:val="24"/>
          <w:lang w:val="sr-Cyrl-CS" w:eastAsia="ar-SA"/>
        </w:rPr>
        <w:t xml:space="preserve">  </w:t>
      </w:r>
      <w:r w:rsidR="00796E42" w:rsidRPr="00AF7E69">
        <w:rPr>
          <w:rFonts w:ascii="Times New Roman" w:eastAsia="Times New Roman" w:hAnsi="Times New Roman"/>
          <w:color w:val="000000"/>
          <w:lang w:val="sr-Cyrl-CS" w:eastAsia="ar-SA"/>
        </w:rPr>
        <w:tab/>
      </w:r>
    </w:p>
    <w:p w:rsidR="00796E42" w:rsidRPr="00AF7E69" w:rsidRDefault="00796E42" w:rsidP="00796E42">
      <w:pPr>
        <w:numPr>
          <w:ilvl w:val="0"/>
          <w:numId w:val="3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  <w:r w:rsidRPr="00AF7E69">
        <w:rPr>
          <w:rFonts w:ascii="Times New Roman" w:eastAsia="Times New Roman" w:hAnsi="Times New Roman"/>
          <w:color w:val="000000"/>
          <w:lang w:val="sr-Latn-CS" w:eastAsia="ar-SA"/>
        </w:rPr>
        <w:t>Број сарадника на студијском програму=</w:t>
      </w:r>
      <w:r w:rsidR="00A35EAF">
        <w:rPr>
          <w:rFonts w:ascii="Times New Roman" w:eastAsia="Times New Roman" w:hAnsi="Times New Roman"/>
          <w:color w:val="000000"/>
          <w:lang w:val="sr-Cyrl-RS" w:eastAsia="ar-SA"/>
        </w:rPr>
        <w:t xml:space="preserve"> 7</w:t>
      </w:r>
    </w:p>
    <w:p w:rsidR="00796E42" w:rsidRPr="00A541C2" w:rsidRDefault="00796E42" w:rsidP="00A541C2">
      <w:pPr>
        <w:suppressAutoHyphens/>
        <w:spacing w:before="60"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val="sr-Cyrl-CS" w:eastAsia="ar-SA"/>
        </w:rPr>
      </w:pPr>
      <w:r w:rsidRPr="00AF7E69">
        <w:rPr>
          <w:rFonts w:ascii="Times New Roman" w:eastAsia="Times New Roman" w:hAnsi="Times New Roman"/>
          <w:color w:val="000000"/>
          <w:lang w:val="sr-Latn-CS" w:eastAsia="ar-SA"/>
        </w:rPr>
        <w:t>Број сарадника са пуним радним временом=</w:t>
      </w:r>
      <w:r w:rsidR="00A35EAF">
        <w:rPr>
          <w:rFonts w:ascii="Times New Roman" w:eastAsia="Times New Roman" w:hAnsi="Times New Roman"/>
          <w:color w:val="000000"/>
          <w:lang w:val="sr-Cyrl-RS" w:eastAsia="ar-SA"/>
        </w:rPr>
        <w:t>6</w:t>
      </w:r>
      <w:r w:rsidR="00A541C2">
        <w:rPr>
          <w:rFonts w:ascii="Times New Roman" w:eastAsia="Times New Roman" w:hAnsi="Times New Roman"/>
          <w:color w:val="000000"/>
          <w:lang w:val="sr-Cyrl-RS" w:eastAsia="ar-SA"/>
        </w:rPr>
        <w:t xml:space="preserve">  </w:t>
      </w:r>
    </w:p>
    <w:p w:rsidR="00796E42" w:rsidRPr="00AF7E69" w:rsidRDefault="00796E42" w:rsidP="00796E42">
      <w:pPr>
        <w:suppressAutoHyphens/>
        <w:spacing w:before="60"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val="sr-Cyrl-CS" w:eastAsia="ar-SA"/>
        </w:rPr>
      </w:pPr>
      <w:r w:rsidRPr="00AF7E69">
        <w:rPr>
          <w:rFonts w:ascii="Times New Roman" w:eastAsia="Times New Roman" w:hAnsi="Times New Roman"/>
          <w:color w:val="000000"/>
          <w:lang w:val="sr-Latn-CS" w:eastAsia="ar-SA"/>
        </w:rPr>
        <w:t>Број сарадника са непуним радним временом=</w:t>
      </w:r>
      <w:r w:rsidR="00A541C2">
        <w:rPr>
          <w:rFonts w:ascii="Times New Roman" w:eastAsia="Times New Roman" w:hAnsi="Times New Roman"/>
          <w:color w:val="000000"/>
          <w:lang w:val="sr-Cyrl-RS" w:eastAsia="ar-SA"/>
        </w:rPr>
        <w:t>1</w:t>
      </w:r>
    </w:p>
    <w:p w:rsidR="00796E42" w:rsidRPr="00AF7E69" w:rsidRDefault="00796E42" w:rsidP="00796E42">
      <w:pPr>
        <w:numPr>
          <w:ilvl w:val="0"/>
          <w:numId w:val="3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  <w:r w:rsidRPr="00AF7E69">
        <w:rPr>
          <w:rFonts w:ascii="Times New Roman" w:eastAsia="Times New Roman" w:hAnsi="Times New Roman"/>
          <w:color w:val="000000"/>
          <w:lang w:val="sr-Latn-CS" w:eastAsia="ar-SA"/>
        </w:rPr>
        <w:t>Просечно оптерећење наставника на програму=</w:t>
      </w:r>
      <w:r w:rsidRPr="00AF7E69">
        <w:rPr>
          <w:rFonts w:ascii="Times New Roman" w:eastAsia="Times New Roman" w:hAnsi="Times New Roman"/>
          <w:color w:val="000000"/>
          <w:lang w:val="sr-Cyrl-RS" w:eastAsia="ar-SA"/>
        </w:rPr>
        <w:t>1,16</w:t>
      </w:r>
      <w:r w:rsidR="00A541C2">
        <w:rPr>
          <w:rFonts w:ascii="Times New Roman" w:eastAsia="Times New Roman" w:hAnsi="Times New Roman"/>
          <w:color w:val="000000"/>
          <w:lang w:val="sr-Cyrl-RS" w:eastAsia="ar-SA"/>
        </w:rPr>
        <w:t xml:space="preserve"> </w:t>
      </w:r>
    </w:p>
    <w:p w:rsidR="00796E42" w:rsidRPr="00AF7E69" w:rsidRDefault="00796E42" w:rsidP="00796E4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>Просечно оптерећење наставника</w:t>
      </w:r>
      <w:r w:rsidRPr="00AF7E69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</w:t>
      </w: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>на установи=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5.92</w:t>
      </w:r>
    </w:p>
    <w:p w:rsidR="00796E42" w:rsidRPr="00AF7E69" w:rsidRDefault="00796E42" w:rsidP="00796E42">
      <w:pPr>
        <w:numPr>
          <w:ilvl w:val="0"/>
          <w:numId w:val="3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  <w:r w:rsidRPr="00AF7E69">
        <w:rPr>
          <w:rFonts w:ascii="Times New Roman" w:eastAsia="Times New Roman" w:hAnsi="Times New Roman"/>
          <w:color w:val="000000"/>
          <w:lang w:val="sr-Latn-CS" w:eastAsia="ar-SA"/>
        </w:rPr>
        <w:t xml:space="preserve">Просечно оптерећење сарадника на програму=2,09   </w:t>
      </w:r>
      <w:r w:rsidRPr="00AF7E69">
        <w:rPr>
          <w:rFonts w:ascii="Times New Roman" w:eastAsia="Times New Roman" w:hAnsi="Times New Roman"/>
          <w:color w:val="000000"/>
          <w:lang w:val="sr-Cyrl-RS" w:eastAsia="ar-SA"/>
        </w:rPr>
        <w:t xml:space="preserve"> </w:t>
      </w:r>
    </w:p>
    <w:p w:rsidR="00796E42" w:rsidRPr="00AF7E69" w:rsidRDefault="00796E42" w:rsidP="00796E4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>Просечно оптерећење сарадника на установи=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9.98</w:t>
      </w:r>
    </w:p>
    <w:p w:rsidR="00796E42" w:rsidRPr="00A541C2" w:rsidRDefault="00796E42" w:rsidP="00A541C2">
      <w:pPr>
        <w:numPr>
          <w:ilvl w:val="0"/>
          <w:numId w:val="3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  <w:r w:rsidRPr="00AF7E69">
        <w:rPr>
          <w:rFonts w:ascii="Times New Roman" w:eastAsia="Times New Roman" w:hAnsi="Times New Roman"/>
          <w:color w:val="000000"/>
          <w:lang w:val="sr-Latn-CS" w:eastAsia="ar-SA"/>
        </w:rPr>
        <w:t xml:space="preserve">Проценат наставе </w:t>
      </w:r>
      <w:r w:rsidRPr="00AF7E69">
        <w:rPr>
          <w:rFonts w:ascii="Times New Roman" w:eastAsia="Times New Roman" w:hAnsi="Times New Roman"/>
          <w:color w:val="000000"/>
          <w:lang w:val="sr-Cyrl-RS" w:eastAsia="ar-SA"/>
        </w:rPr>
        <w:t xml:space="preserve">на програму </w:t>
      </w:r>
      <w:r w:rsidRPr="00AF7E69">
        <w:rPr>
          <w:rFonts w:ascii="Times New Roman" w:eastAsia="Times New Roman" w:hAnsi="Times New Roman"/>
          <w:color w:val="000000"/>
          <w:lang w:val="sr-Latn-CS" w:eastAsia="ar-SA"/>
        </w:rPr>
        <w:t>коју држе наставници са пуним радним временом= 72.43</w:t>
      </w:r>
      <w:r w:rsidR="00A541C2">
        <w:rPr>
          <w:rFonts w:ascii="Times New Roman" w:eastAsia="Times New Roman" w:hAnsi="Times New Roman"/>
          <w:color w:val="000000"/>
          <w:lang w:val="sr-Cyrl-RS" w:eastAsia="ar-SA"/>
        </w:rPr>
        <w:t xml:space="preserve"> </w:t>
      </w:r>
    </w:p>
    <w:p w:rsidR="00796E42" w:rsidRPr="00A541C2" w:rsidRDefault="00A541C2" w:rsidP="00A541C2">
      <w:pPr>
        <w:numPr>
          <w:ilvl w:val="0"/>
          <w:numId w:val="3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  <w:r>
        <w:rPr>
          <w:rFonts w:ascii="Times New Roman" w:eastAsia="Times New Roman" w:hAnsi="Times New Roman"/>
          <w:color w:val="000000"/>
          <w:lang w:val="sr-Cyrl-RS" w:eastAsia="ar-SA"/>
        </w:rPr>
        <w:t xml:space="preserve">Укупан број акредитованих </w:t>
      </w:r>
      <w:r w:rsidR="00796E42" w:rsidRPr="00AF7E69">
        <w:rPr>
          <w:rFonts w:ascii="Times New Roman" w:eastAsia="Times New Roman" w:hAnsi="Times New Roman"/>
          <w:color w:val="000000"/>
          <w:lang w:val="sr-Cyrl-RS" w:eastAsia="ar-SA"/>
        </w:rPr>
        <w:t>студената</w:t>
      </w:r>
      <w:r>
        <w:rPr>
          <w:rFonts w:ascii="Times New Roman" w:eastAsia="Times New Roman" w:hAnsi="Times New Roman"/>
          <w:color w:val="000000"/>
          <w:lang w:val="sr-Cyrl-RS" w:eastAsia="ar-SA"/>
        </w:rPr>
        <w:t xml:space="preserve"> на установи</w:t>
      </w:r>
      <w:r w:rsidR="00796E42" w:rsidRPr="00AF7E69">
        <w:rPr>
          <w:rFonts w:ascii="Times New Roman" w:eastAsia="Times New Roman" w:hAnsi="Times New Roman"/>
          <w:color w:val="000000"/>
          <w:lang w:val="sr-Cyrl-RS" w:eastAsia="ar-SA"/>
        </w:rPr>
        <w:t>=3065</w:t>
      </w:r>
      <w:r>
        <w:rPr>
          <w:rFonts w:ascii="Times New Roman" w:eastAsia="Times New Roman" w:hAnsi="Times New Roman"/>
          <w:color w:val="000000"/>
          <w:lang w:val="sr-Cyrl-RS" w:eastAsia="ar-SA"/>
        </w:rPr>
        <w:t xml:space="preserve"> </w:t>
      </w:r>
    </w:p>
    <w:p w:rsidR="00796E42" w:rsidRPr="00A541C2" w:rsidRDefault="00796E42" w:rsidP="00A541C2">
      <w:pPr>
        <w:numPr>
          <w:ilvl w:val="0"/>
          <w:numId w:val="3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  <w:r w:rsidRPr="00AF7E69">
        <w:rPr>
          <w:rFonts w:ascii="Times New Roman" w:eastAsia="Times New Roman" w:hAnsi="Times New Roman"/>
          <w:color w:val="000000"/>
          <w:lang w:val="sr-Cyrl-RS" w:eastAsia="ar-SA"/>
        </w:rPr>
        <w:t>Минимални број квадрата бруто простора у установи=6130</w:t>
      </w:r>
      <w:r w:rsidR="00A541C2">
        <w:rPr>
          <w:rFonts w:ascii="Times New Roman" w:eastAsia="Times New Roman" w:hAnsi="Times New Roman"/>
          <w:color w:val="000000"/>
          <w:lang w:val="sr-Cyrl-RS" w:eastAsia="ar-SA"/>
        </w:rPr>
        <w:t xml:space="preserve">м2 </w:t>
      </w:r>
    </w:p>
    <w:p w:rsidR="00796E42" w:rsidRPr="00AF7E69" w:rsidRDefault="00796E42" w:rsidP="00796E42">
      <w:pPr>
        <w:numPr>
          <w:ilvl w:val="0"/>
          <w:numId w:val="3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  <w:r w:rsidRPr="00AF7E69">
        <w:rPr>
          <w:rFonts w:ascii="Times New Roman" w:eastAsia="Times New Roman" w:hAnsi="Times New Roman"/>
          <w:color w:val="000000"/>
          <w:lang w:val="sr-Cyrl-RS" w:eastAsia="ar-SA"/>
        </w:rPr>
        <w:t>Простор за извођење н</w:t>
      </w:r>
      <w:r w:rsidR="00A541C2">
        <w:rPr>
          <w:rFonts w:ascii="Times New Roman" w:eastAsia="Times New Roman" w:hAnsi="Times New Roman"/>
          <w:color w:val="000000"/>
          <w:lang w:val="sr-Cyrl-RS" w:eastAsia="ar-SA"/>
        </w:rPr>
        <w:t>аставена програму=6200м2</w:t>
      </w:r>
    </w:p>
    <w:p w:rsidR="00796E42" w:rsidRPr="00AF7E69" w:rsidRDefault="00796E42" w:rsidP="00796E42">
      <w:pPr>
        <w:suppressAutoHyphens/>
        <w:spacing w:after="0" w:line="240" w:lineRule="auto"/>
        <w:ind w:left="708"/>
        <w:rPr>
          <w:rFonts w:ascii="Times New Roman" w:eastAsia="Times New Roman" w:hAnsi="Times New Roman"/>
          <w:color w:val="000000"/>
          <w:lang w:val="sr-Latn-CS" w:eastAsia="ar-SA"/>
        </w:rPr>
      </w:pPr>
    </w:p>
    <w:p w:rsidR="00796E42" w:rsidRPr="00AF7E69" w:rsidRDefault="00796E42" w:rsidP="00796E42">
      <w:pPr>
        <w:suppressAutoHyphens/>
        <w:spacing w:after="0" w:line="240" w:lineRule="auto"/>
        <w:ind w:left="708"/>
        <w:rPr>
          <w:rFonts w:ascii="Times New Roman" w:eastAsia="Times New Roman" w:hAnsi="Times New Roman"/>
          <w:color w:val="000000"/>
          <w:lang w:val="sr-Latn-CS" w:eastAsia="ar-SA"/>
        </w:rPr>
      </w:pPr>
    </w:p>
    <w:p w:rsidR="00796E42" w:rsidRPr="00A541C2" w:rsidRDefault="00796E42" w:rsidP="00A541C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lastRenderedPageBreak/>
        <w:t xml:space="preserve">Просечан </w:t>
      </w:r>
      <w:r w:rsidRPr="00AF7E69">
        <w:rPr>
          <w:rFonts w:ascii="Times New Roman" w:eastAsia="Times New Roman" w:hAnsi="Times New Roman"/>
          <w:sz w:val="24"/>
          <w:szCs w:val="24"/>
          <w:lang w:val="ru-RU" w:eastAsia="ar-SA"/>
        </w:rPr>
        <w:t>бруто простор</w:t>
      </w:r>
      <w:r w:rsidR="00A541C2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 по студенту=</w:t>
      </w:r>
      <w:r w:rsidR="00A541C2">
        <w:rPr>
          <w:rFonts w:ascii="Times New Roman" w:eastAsia="Times New Roman" w:hAnsi="Times New Roman"/>
          <w:sz w:val="24"/>
          <w:szCs w:val="24"/>
          <w:lang w:val="sr-Cyrl-RS" w:eastAsia="ar-SA"/>
        </w:rPr>
        <w:t>6200</w:t>
      </w: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>/ 3065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</w:t>
      </w:r>
    </w:p>
    <w:p w:rsidR="00796E42" w:rsidRPr="00796E42" w:rsidRDefault="00796E42" w:rsidP="00796E4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Број чланова комисије за контролу квалитета = </w:t>
      </w:r>
      <w:r w:rsidR="00A541C2">
        <w:rPr>
          <w:rFonts w:ascii="Times New Roman" w:eastAsia="Times New Roman" w:hAnsi="Times New Roman"/>
          <w:sz w:val="24"/>
          <w:szCs w:val="24"/>
          <w:lang w:val="sr-Cyrl-RS" w:eastAsia="ar-SA"/>
        </w:rPr>
        <w:t>6</w:t>
      </w:r>
    </w:p>
    <w:p w:rsidR="00796E42" w:rsidRPr="00796E42" w:rsidRDefault="00796E42" w:rsidP="00796E42">
      <w:pPr>
        <w:suppressAutoHyphens/>
        <w:spacing w:before="60"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val="sr-Latn-C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ar-SA"/>
        </w:rPr>
      </w:pPr>
      <w:r w:rsidRPr="00AF7E69">
        <w:rPr>
          <w:rFonts w:ascii="Times New Roman" w:eastAsia="Times New Roman" w:hAnsi="Times New Roman"/>
          <w:b/>
          <w:bCs/>
          <w:sz w:val="28"/>
          <w:szCs w:val="28"/>
          <w:lang w:val="ru-RU" w:eastAsia="ar-SA"/>
        </w:rPr>
        <w:t>Стандард 1: Структура студијског програма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Latn-CS" w:eastAsia="ar-SA"/>
        </w:rPr>
      </w:pPr>
      <w:r w:rsidRPr="00AF7E69">
        <w:rPr>
          <w:rFonts w:ascii="Times New Roman" w:eastAsia="Times New Roman" w:hAnsi="Times New Roman"/>
          <w:color w:val="FF0000"/>
          <w:sz w:val="24"/>
          <w:szCs w:val="24"/>
          <w:lang w:val="sr-Latn-CS" w:eastAsia="ar-SA"/>
        </w:rPr>
        <w:t xml:space="preserve"> </w:t>
      </w:r>
    </w:p>
    <w:p w:rsidR="00010AA0" w:rsidRPr="00010AA0" w:rsidRDefault="00010AA0" w:rsidP="00010AA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mbria" w:hAnsi="Times New Roman"/>
          <w:bCs/>
          <w:spacing w:val="-4"/>
          <w:sz w:val="24"/>
          <w:szCs w:val="24"/>
          <w:lang w:val="sr-Cyrl-RS"/>
        </w:rPr>
      </w:pPr>
      <w:r w:rsidRPr="009D2E1A">
        <w:rPr>
          <w:rFonts w:ascii="Times New Roman" w:eastAsia="Cambria" w:hAnsi="Times New Roman"/>
          <w:sz w:val="24"/>
          <w:szCs w:val="24"/>
          <w:lang w:val="sr-Cyrl-RS"/>
        </w:rPr>
        <w:t xml:space="preserve">У складу са препорукама Комисије назив студијског програма је </w:t>
      </w:r>
      <w:r w:rsidRPr="009D2E1A">
        <w:rPr>
          <w:rFonts w:ascii="Times New Roman" w:eastAsia="Cambria" w:hAnsi="Times New Roman"/>
          <w:bCs/>
          <w:spacing w:val="-4"/>
          <w:sz w:val="24"/>
          <w:szCs w:val="24"/>
          <w:lang w:val="sr-Cyrl-RS"/>
        </w:rPr>
        <w:t xml:space="preserve">усклађен са Законом о високом образовању. Факултет је приложио </w:t>
      </w:r>
      <w:r w:rsidRPr="00010AA0">
        <w:rPr>
          <w:rFonts w:ascii="Times New Roman" w:eastAsia="Cambria" w:hAnsi="Times New Roman"/>
          <w:bCs/>
          <w:spacing w:val="-4"/>
          <w:sz w:val="24"/>
          <w:szCs w:val="24"/>
          <w:lang w:val="sr-Cyrl-RS"/>
        </w:rPr>
        <w:t xml:space="preserve"> </w:t>
      </w:r>
      <w:hyperlink r:id="rId7" w:history="1">
        <w:r w:rsidR="001D063D">
          <w:rPr>
            <w:rFonts w:ascii="Times New Roman" w:eastAsia="Cambria" w:hAnsi="Times New Roman"/>
            <w:bCs/>
            <w:spacing w:val="-4"/>
            <w:sz w:val="24"/>
            <w:szCs w:val="24"/>
            <w:lang w:val="sr-Latn-RS"/>
          </w:rPr>
          <w:t>o</w:t>
        </w:r>
        <w:r w:rsidRPr="009D2E1A">
          <w:rPr>
            <w:rFonts w:ascii="Times New Roman" w:eastAsia="Cambria" w:hAnsi="Times New Roman"/>
            <w:bCs/>
            <w:spacing w:val="-4"/>
            <w:sz w:val="24"/>
            <w:szCs w:val="24"/>
            <w:lang w:val="sr-Cyrl-RS"/>
          </w:rPr>
          <w:t xml:space="preserve">длуку </w:t>
        </w:r>
        <w:r w:rsidR="009D2E1A">
          <w:rPr>
            <w:rFonts w:ascii="Times New Roman" w:eastAsia="Cambria" w:hAnsi="Times New Roman"/>
            <w:bCs/>
            <w:sz w:val="24"/>
            <w:szCs w:val="24"/>
            <w:lang w:val="sr-Cyrl-RS"/>
          </w:rPr>
          <w:t>Н</w:t>
        </w:r>
        <w:r w:rsidRPr="009D2E1A">
          <w:rPr>
            <w:rFonts w:ascii="Times New Roman" w:eastAsia="Cambria" w:hAnsi="Times New Roman"/>
            <w:bCs/>
            <w:sz w:val="24"/>
            <w:szCs w:val="24"/>
            <w:lang w:val="sr-Cyrl-RS"/>
          </w:rPr>
          <w:t>аставно-научног већа Факултета за пословне студије донету дана 09.03.2015.</w:t>
        </w:r>
      </w:hyperlink>
      <w:r w:rsidRPr="00010AA0">
        <w:rPr>
          <w:rFonts w:ascii="Times New Roman" w:eastAsia="Cambria" w:hAnsi="Times New Roman"/>
          <w:bCs/>
          <w:sz w:val="24"/>
          <w:szCs w:val="24"/>
          <w:lang w:val="sr-Cyrl-RS"/>
        </w:rPr>
        <w:t xml:space="preserve"> </w:t>
      </w:r>
      <w:r w:rsidRPr="00010AA0">
        <w:rPr>
          <w:rFonts w:ascii="Times New Roman" w:eastAsia="Cambria" w:hAnsi="Times New Roman"/>
          <w:spacing w:val="-1"/>
          <w:sz w:val="24"/>
          <w:szCs w:val="24"/>
          <w:lang w:val="sr-Cyrl-RS"/>
        </w:rPr>
        <w:t xml:space="preserve">и </w:t>
      </w:r>
      <w:hyperlink r:id="rId8" w:history="1">
        <w:r w:rsidR="001D063D">
          <w:rPr>
            <w:rFonts w:ascii="Times New Roman" w:eastAsia="Cambria" w:hAnsi="Times New Roman"/>
            <w:spacing w:val="-1"/>
            <w:sz w:val="24"/>
            <w:szCs w:val="24"/>
            <w:lang w:val="sr-Latn-RS"/>
          </w:rPr>
          <w:t>o</w:t>
        </w:r>
        <w:r w:rsidRPr="009D2E1A">
          <w:rPr>
            <w:rFonts w:ascii="Times New Roman" w:eastAsia="Cambria" w:hAnsi="Times New Roman"/>
            <w:spacing w:val="-1"/>
            <w:sz w:val="24"/>
            <w:szCs w:val="24"/>
            <w:lang w:val="sr-Cyrl-RS"/>
          </w:rPr>
          <w:t>длуку Сената Мегатренд универзитета о промени  постојећег назива студијског програма Дипломских академских пословних студија у Мастер акад</w:t>
        </w:r>
        <w:r w:rsidR="009D2E1A">
          <w:rPr>
            <w:rFonts w:ascii="Times New Roman" w:eastAsia="Cambria" w:hAnsi="Times New Roman"/>
            <w:spacing w:val="-1"/>
            <w:sz w:val="24"/>
            <w:szCs w:val="24"/>
            <w:lang w:val="sr-Cyrl-RS"/>
          </w:rPr>
          <w:t xml:space="preserve">емске пословне студије </w:t>
        </w:r>
        <w:r w:rsidRPr="009D2E1A">
          <w:rPr>
            <w:rFonts w:ascii="Times New Roman" w:eastAsia="Cambria" w:hAnsi="Times New Roman"/>
            <w:spacing w:val="-1"/>
            <w:sz w:val="24"/>
            <w:szCs w:val="24"/>
            <w:lang w:val="sr-Cyrl-RS"/>
          </w:rPr>
          <w:t>донету дана</w:t>
        </w:r>
        <w:r w:rsidRPr="009D2E1A">
          <w:rPr>
            <w:rFonts w:ascii="Times New Roman" w:eastAsia="Cambria" w:hAnsi="Times New Roman"/>
            <w:bCs/>
            <w:sz w:val="24"/>
            <w:szCs w:val="24"/>
            <w:lang w:val="sr-Cyrl-RS"/>
          </w:rPr>
          <w:t xml:space="preserve"> 10.03.2015. године.</w:t>
        </w:r>
      </w:hyperlink>
    </w:p>
    <w:p w:rsidR="00010AA0" w:rsidRDefault="00010AA0" w:rsidP="00010AA0">
      <w:pPr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val="sr-Cyrl-RS" w:eastAsia="ar-SA"/>
        </w:rPr>
      </w:pPr>
      <w:r w:rsidRPr="00AF7E69">
        <w:rPr>
          <w:rFonts w:ascii="Times New Roman" w:eastAsia="Times New Roman" w:hAnsi="Times New Roman"/>
          <w:sz w:val="24"/>
          <w:szCs w:val="20"/>
          <w:lang w:val="sr-Latn-CS" w:eastAsia="ar-SA"/>
        </w:rPr>
        <w:t>Студијски програм садржи све законом предвиђене елементе</w:t>
      </w:r>
      <w:r w:rsidRPr="00AF7E69">
        <w:rPr>
          <w:rFonts w:ascii="Times New Roman" w:eastAsia="Times New Roman" w:hAnsi="Times New Roman"/>
          <w:sz w:val="24"/>
          <w:szCs w:val="20"/>
          <w:lang w:val="sr-Cyrl-RS" w:eastAsia="ar-SA"/>
        </w:rPr>
        <w:t xml:space="preserve">: </w:t>
      </w:r>
      <w:r w:rsidRPr="00AF7E69">
        <w:rPr>
          <w:rFonts w:ascii="Times New Roman" w:eastAsia="Times New Roman" w:hAnsi="Times New Roman"/>
          <w:sz w:val="24"/>
          <w:szCs w:val="20"/>
          <w:lang w:val="sr-Latn-CS" w:eastAsia="ar-SA"/>
        </w:rPr>
        <w:t>назив и циљеве, врсту студија и исход процеса учења, услове за упис, листу обавезних и изборних студијских предмета, начин извођења студија</w:t>
      </w:r>
      <w:r w:rsidR="001D063D">
        <w:rPr>
          <w:rFonts w:ascii="Times New Roman" w:eastAsia="Times New Roman" w:hAnsi="Times New Roman"/>
          <w:sz w:val="24"/>
          <w:szCs w:val="20"/>
          <w:lang w:val="sr-Latn-CS" w:eastAsia="ar-SA"/>
        </w:rPr>
        <w:t>,</w:t>
      </w:r>
      <w:r w:rsidRPr="00AF7E69">
        <w:rPr>
          <w:rFonts w:ascii="Times New Roman" w:eastAsia="Times New Roman" w:hAnsi="Times New Roman"/>
          <w:sz w:val="24"/>
          <w:szCs w:val="20"/>
          <w:lang w:val="sr-Latn-CS" w:eastAsia="ar-SA"/>
        </w:rPr>
        <w:t xml:space="preserve"> бодовну вредност сваког предмета и завршног рада, као  и предвиђени број ЕСПБ - 60.</w:t>
      </w:r>
    </w:p>
    <w:p w:rsidR="00010AA0" w:rsidRPr="00010AA0" w:rsidRDefault="009D2E1A" w:rsidP="00010AA0">
      <w:pPr>
        <w:spacing w:line="240" w:lineRule="auto"/>
        <w:jc w:val="both"/>
        <w:rPr>
          <w:rFonts w:ascii="Times New Roman" w:eastAsia="Cambria" w:hAnsi="Times New Roman"/>
          <w:color w:val="000000"/>
          <w:w w:val="101"/>
          <w:sz w:val="24"/>
          <w:szCs w:val="24"/>
          <w:lang w:val="sr-Cyrl-RS"/>
        </w:rPr>
      </w:pPr>
      <w:r>
        <w:rPr>
          <w:rFonts w:ascii="Times New Roman" w:eastAsia="Cambria" w:hAnsi="Times New Roman"/>
          <w:bCs/>
          <w:color w:val="000000"/>
          <w:spacing w:val="1"/>
          <w:sz w:val="24"/>
          <w:szCs w:val="24"/>
          <w:lang w:val="sr-Cyrl-RS"/>
        </w:rPr>
        <w:t>Н</w:t>
      </w:r>
      <w:r w:rsidR="00010AA0" w:rsidRPr="00010AA0">
        <w:rPr>
          <w:rFonts w:ascii="Times New Roman" w:eastAsia="Cambria" w:hAnsi="Times New Roman"/>
          <w:bCs/>
          <w:color w:val="000000"/>
          <w:spacing w:val="1"/>
          <w:sz w:val="24"/>
          <w:szCs w:val="24"/>
          <w:lang w:val="sr-Cyrl-RS"/>
        </w:rPr>
        <w:t xml:space="preserve">а конкурс за упис на </w:t>
      </w:r>
      <w:r w:rsidRPr="009D2E1A">
        <w:rPr>
          <w:rFonts w:ascii="Times New Roman" w:eastAsia="Cambria" w:hAnsi="Times New Roman"/>
          <w:bCs/>
          <w:color w:val="000000"/>
          <w:spacing w:val="1"/>
          <w:sz w:val="24"/>
          <w:szCs w:val="24"/>
          <w:lang w:val="sr-Cyrl-RS"/>
        </w:rPr>
        <w:t xml:space="preserve">Мастер академске пословне студије </w:t>
      </w:r>
      <w:r w:rsidR="00010AA0" w:rsidRPr="00010AA0">
        <w:rPr>
          <w:rFonts w:ascii="Times New Roman" w:eastAsia="Cambria" w:hAnsi="Times New Roman"/>
          <w:color w:val="000000"/>
          <w:w w:val="101"/>
          <w:sz w:val="24"/>
          <w:szCs w:val="24"/>
          <w:lang w:val="sr-Cyrl-RS"/>
        </w:rPr>
        <w:t xml:space="preserve">могу </w:t>
      </w:r>
      <w:r>
        <w:rPr>
          <w:rFonts w:ascii="Times New Roman" w:eastAsia="Cambria" w:hAnsi="Times New Roman"/>
          <w:color w:val="000000"/>
          <w:w w:val="101"/>
          <w:sz w:val="24"/>
          <w:szCs w:val="24"/>
          <w:lang w:val="sr-Cyrl-RS"/>
        </w:rPr>
        <w:t xml:space="preserve">се </w:t>
      </w:r>
      <w:r w:rsidR="00010AA0" w:rsidRPr="00010AA0">
        <w:rPr>
          <w:rFonts w:ascii="Times New Roman" w:eastAsia="Cambria" w:hAnsi="Times New Roman"/>
          <w:color w:val="000000"/>
          <w:w w:val="101"/>
          <w:sz w:val="24"/>
          <w:szCs w:val="24"/>
          <w:lang w:val="sr-Cyrl-RS"/>
        </w:rPr>
        <w:t>пријавити  кандидати који имају диплому економског или сродног факултета у трајању од четири године са најмањом просечном оценом 8. Студенти који су дипломирали на факултетима из других научних области у трајању од четири године полажу два диференцијална испита. Диференцијалне испите кандидат</w:t>
      </w:r>
      <w:r w:rsidR="00010AA0" w:rsidRPr="00010AA0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бира  од понуђених предмета из студијског програма Основних академских пословних студија, из области економије. Списак предмета је доступан студентима на сајту Факултета за пословне студије </w:t>
      </w:r>
      <w:r w:rsidR="001D063D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у </w:t>
      </w:r>
      <w:r w:rsidR="00010AA0" w:rsidRPr="00010AA0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Београд</w:t>
      </w:r>
      <w:r w:rsidR="001D063D">
        <w:rPr>
          <w:rFonts w:ascii="Times New Roman" w:eastAsia="Cambria" w:hAnsi="Times New Roman"/>
          <w:color w:val="000000"/>
          <w:sz w:val="24"/>
          <w:szCs w:val="24"/>
          <w:lang w:val="sr-Cyrl-RS"/>
        </w:rPr>
        <w:t>у</w:t>
      </w:r>
      <w:r w:rsidR="00010AA0" w:rsidRPr="00010AA0">
        <w:rPr>
          <w:rFonts w:ascii="Times New Roman" w:eastAsia="Cambria" w:hAnsi="Times New Roman"/>
          <w:color w:val="000000"/>
          <w:sz w:val="24"/>
          <w:szCs w:val="24"/>
          <w:lang w:val="sr-Cyrl-RS"/>
        </w:rPr>
        <w:t>.</w:t>
      </w:r>
      <w:r w:rsidR="00010AA0" w:rsidRPr="00010AA0">
        <w:rPr>
          <w:rFonts w:ascii="Times New Roman" w:eastAsia="Cambria" w:hAnsi="Times New Roman"/>
          <w:color w:val="000000"/>
          <w:w w:val="101"/>
          <w:sz w:val="24"/>
          <w:szCs w:val="24"/>
          <w:lang w:val="sr-Cyrl-RS"/>
        </w:rPr>
        <w:t xml:space="preserve"> </w:t>
      </w:r>
    </w:p>
    <w:p w:rsidR="00010AA0" w:rsidRPr="00010AA0" w:rsidRDefault="009D2E1A" w:rsidP="00010AA0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val="sr-Cyrl-RS"/>
        </w:rPr>
      </w:pPr>
      <w:r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>Н</w:t>
      </w:r>
      <w:r>
        <w:rPr>
          <w:rFonts w:ascii="Times New Roman" w:eastAsia="Cambria" w:hAnsi="Times New Roman"/>
          <w:color w:val="000000"/>
          <w:spacing w:val="-5"/>
          <w:sz w:val="24"/>
          <w:szCs w:val="24"/>
          <w:lang w:val="sr-Cyrl-RS"/>
        </w:rPr>
        <w:t>а с</w:t>
      </w:r>
      <w:r w:rsidR="00010AA0" w:rsidRPr="00010AA0">
        <w:rPr>
          <w:rFonts w:ascii="Times New Roman" w:eastAsia="Cambria" w:hAnsi="Times New Roman"/>
          <w:color w:val="000000"/>
          <w:spacing w:val="-5"/>
          <w:sz w:val="24"/>
          <w:szCs w:val="24"/>
          <w:lang w:val="sr-Cyrl-RS"/>
        </w:rPr>
        <w:t xml:space="preserve">ајту установе  постављени су подаци о студијском </w:t>
      </w:r>
      <w:r w:rsidR="00010AA0" w:rsidRPr="00010AA0">
        <w:rPr>
          <w:rFonts w:ascii="Times New Roman" w:eastAsia="Cambria" w:hAnsi="Times New Roman"/>
          <w:spacing w:val="-5"/>
          <w:sz w:val="24"/>
          <w:szCs w:val="24"/>
          <w:lang w:val="sr-Cyrl-RS"/>
        </w:rPr>
        <w:t>програму (</w:t>
      </w:r>
      <w:hyperlink r:id="rId9" w:history="1">
        <w:r w:rsidR="00010AA0" w:rsidRPr="009D2E1A">
          <w:rPr>
            <w:rFonts w:ascii="Times New Roman" w:eastAsia="Cambria" w:hAnsi="Times New Roman"/>
            <w:spacing w:val="-5"/>
            <w:sz w:val="24"/>
            <w:szCs w:val="24"/>
            <w:lang w:val="sr-Cyrl-RS"/>
          </w:rPr>
          <w:t>публикација у електронском облику).</w:t>
        </w:r>
      </w:hyperlink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ar-SA"/>
        </w:rPr>
      </w:pPr>
      <w:r w:rsidRPr="00AF7E69">
        <w:rPr>
          <w:rFonts w:ascii="Times New Roman" w:eastAsia="Times New Roman" w:hAnsi="Times New Roman"/>
          <w:b/>
          <w:bCs/>
          <w:sz w:val="28"/>
          <w:szCs w:val="28"/>
          <w:lang w:val="sr-Cyrl-CS" w:eastAsia="ar-SA"/>
        </w:rPr>
        <w:t>Стандард 2:</w:t>
      </w: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 </w:t>
      </w:r>
      <w:r w:rsidRPr="00AF7E69">
        <w:rPr>
          <w:rFonts w:ascii="Times New Roman" w:eastAsia="Times New Roman" w:hAnsi="Times New Roman"/>
          <w:b/>
          <w:bCs/>
          <w:sz w:val="28"/>
          <w:szCs w:val="28"/>
          <w:lang w:val="sr-Cyrl-CS" w:eastAsia="ar-SA"/>
        </w:rPr>
        <w:t>Сврха студијског програма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sr-Cyrl-CS" w:eastAsia="ar-SA"/>
        </w:rPr>
      </w:pPr>
    </w:p>
    <w:p w:rsidR="009D2E1A" w:rsidRPr="009D2E1A" w:rsidRDefault="001D063D" w:rsidP="008833D2">
      <w:pPr>
        <w:spacing w:after="100" w:line="240" w:lineRule="auto"/>
        <w:ind w:firstLine="14"/>
        <w:jc w:val="both"/>
        <w:rPr>
          <w:rFonts w:ascii="Times New Roman" w:eastAsia="Cambria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>Сврха студијског програма М</w:t>
      </w:r>
      <w:r w:rsidR="009D2E1A" w:rsidRPr="009D2E1A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астер академских пословних студија Факултета за пословне студије у Београду Мегатренд универзитета је да надогради знање стечено током основних студија, као и да образује студенте чије су професије и</w:t>
      </w:r>
      <w:r w:rsidR="008833D2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занимања јасна и препознатљива. </w:t>
      </w:r>
      <w:r w:rsidR="009D2E1A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С</w:t>
      </w:r>
      <w:r w:rsidR="009D2E1A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тудијски програм </w:t>
      </w:r>
      <w:r w:rsidR="009D2E1A" w:rsidRPr="009D2E1A">
        <w:rPr>
          <w:rFonts w:ascii="Times New Roman" w:eastAsia="Cambria" w:hAnsi="Times New Roman"/>
          <w:color w:val="000000"/>
          <w:sz w:val="24"/>
          <w:szCs w:val="24"/>
          <w:lang w:val="sr-Cyrl-RS"/>
        </w:rPr>
        <w:t>је ор</w:t>
      </w:r>
      <w:r w:rsidR="009D2E1A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и</w:t>
      </w:r>
      <w:r w:rsidR="009D2E1A" w:rsidRPr="009D2E1A">
        <w:rPr>
          <w:rFonts w:ascii="Times New Roman" w:eastAsia="Cambria" w:hAnsi="Times New Roman"/>
          <w:color w:val="000000"/>
          <w:sz w:val="24"/>
          <w:szCs w:val="24"/>
          <w:lang w:val="sr-Cyrl-RS"/>
        </w:rPr>
        <w:t>јентисан ка квалитативној и квантитативној анализи привредних процеса, праћењу кретања и понашања економских агрегата, који су од знача</w:t>
      </w:r>
      <w:r w:rsidR="008833D2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ја за пословање предузећа. </w:t>
      </w:r>
      <w:r w:rsidR="008833D2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О</w:t>
      </w:r>
      <w:r w:rsidR="009D2E1A" w:rsidRPr="009D2E1A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снова студијског програма </w:t>
      </w:r>
      <w:r w:rsidR="008833D2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је </w:t>
      </w:r>
      <w:r w:rsidR="009D2E1A" w:rsidRPr="009D2E1A">
        <w:rPr>
          <w:rFonts w:ascii="Times New Roman" w:eastAsia="Cambria" w:hAnsi="Times New Roman" w:cs="Calibri"/>
          <w:bCs/>
          <w:color w:val="000000"/>
          <w:sz w:val="24"/>
          <w:szCs w:val="24"/>
          <w:lang w:val="sr-Cyrl-RS"/>
        </w:rPr>
        <w:t>микроекономска анализа</w:t>
      </w:r>
      <w:r w:rsidR="009D2E1A" w:rsidRPr="009D2E1A">
        <w:rPr>
          <w:rFonts w:ascii="Times New Roman" w:eastAsia="Cambria" w:hAnsi="Times New Roman" w:cs="Calibri"/>
          <w:b/>
          <w:bCs/>
          <w:color w:val="000000"/>
          <w:sz w:val="24"/>
          <w:szCs w:val="24"/>
          <w:lang w:val="sr-Cyrl-RS"/>
        </w:rPr>
        <w:t xml:space="preserve"> </w:t>
      </w:r>
      <w:r w:rsidR="009D2E1A" w:rsidRPr="009D2E1A">
        <w:rPr>
          <w:rFonts w:ascii="Times New Roman" w:eastAsia="Cambria" w:hAnsi="Times New Roman" w:cs="Calibri"/>
          <w:color w:val="000000"/>
          <w:sz w:val="24"/>
          <w:szCs w:val="24"/>
          <w:lang w:val="sr-Cyrl-RS"/>
        </w:rPr>
        <w:t>појединачних економских односа појединаца и предузећа, одно</w:t>
      </w:r>
      <w:r w:rsidR="008833D2">
        <w:rPr>
          <w:rFonts w:ascii="Times New Roman" w:eastAsia="Cambria" w:hAnsi="Times New Roman" w:cs="Calibri"/>
          <w:color w:val="000000"/>
          <w:sz w:val="24"/>
          <w:szCs w:val="24"/>
          <w:lang w:val="sr-Cyrl-RS"/>
        </w:rPr>
        <w:t>са произвођача и потрошача.</w:t>
      </w:r>
    </w:p>
    <w:p w:rsidR="009D2E1A" w:rsidRPr="009D2E1A" w:rsidRDefault="008833D2" w:rsidP="009D2E1A">
      <w:pPr>
        <w:spacing w:after="160" w:line="240" w:lineRule="auto"/>
        <w:jc w:val="both"/>
        <w:rPr>
          <w:rFonts w:ascii="Times New Roman" w:eastAsia="Cambria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Сврха </w:t>
      </w:r>
      <w:r w:rsidR="009D2E1A" w:rsidRPr="009D2E1A">
        <w:rPr>
          <w:rFonts w:ascii="Times New Roman" w:eastAsia="Cambria" w:hAnsi="Times New Roman"/>
          <w:color w:val="000000"/>
          <w:sz w:val="24"/>
          <w:szCs w:val="24"/>
          <w:lang w:val="sr-Cyrl-RS"/>
        </w:rPr>
        <w:t>студијског програма је оспособљавање студента да се брзо и ефикасно укључи у комплексне радне активности пословања предузећа, као и изградња капацитета креирања иновираних идеја за унапређење пословања одређене пословне организације, како у националн</w:t>
      </w:r>
      <w:r w:rsidR="001D063D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им тако и међународним оквирима.</w:t>
      </w:r>
    </w:p>
    <w:p w:rsidR="009D2E1A" w:rsidRPr="009D2E1A" w:rsidRDefault="009D2E1A" w:rsidP="008833D2">
      <w:pPr>
        <w:shd w:val="clear" w:color="auto" w:fill="FFFFFF"/>
        <w:spacing w:before="259" w:line="269" w:lineRule="exact"/>
        <w:ind w:left="34" w:right="5"/>
        <w:jc w:val="both"/>
        <w:rPr>
          <w:rFonts w:ascii="Times New Roman" w:eastAsia="Cambria" w:hAnsi="Times New Roman"/>
          <w:color w:val="000000"/>
          <w:sz w:val="24"/>
          <w:szCs w:val="24"/>
          <w:lang w:val="sr-Cyrl-RS"/>
        </w:rPr>
      </w:pPr>
      <w:r w:rsidRPr="009D2E1A">
        <w:rPr>
          <w:rFonts w:ascii="Times New Roman" w:eastAsia="Cambria" w:hAnsi="Times New Roman"/>
          <w:color w:val="000000"/>
          <w:spacing w:val="-2"/>
          <w:sz w:val="24"/>
          <w:szCs w:val="24"/>
          <w:lang w:val="sr-Cyrl-RS"/>
        </w:rPr>
        <w:t xml:space="preserve">Установа  </w:t>
      </w:r>
      <w:r w:rsidR="008833D2">
        <w:rPr>
          <w:rFonts w:ascii="Times New Roman" w:eastAsia="Cambria" w:hAnsi="Times New Roman"/>
          <w:color w:val="000000"/>
          <w:spacing w:val="-2"/>
          <w:sz w:val="24"/>
          <w:szCs w:val="24"/>
          <w:lang w:val="sr-Cyrl-RS"/>
        </w:rPr>
        <w:t>је доставила</w:t>
      </w:r>
      <w:r w:rsidRPr="009D2E1A">
        <w:rPr>
          <w:rFonts w:ascii="Times New Roman" w:eastAsia="Cambria" w:hAnsi="Times New Roman"/>
          <w:color w:val="000000"/>
          <w:spacing w:val="-2"/>
          <w:sz w:val="24"/>
          <w:szCs w:val="24"/>
          <w:lang w:val="sr-Cyrl-RS"/>
        </w:rPr>
        <w:t xml:space="preserve"> прилоге којима доказује да су </w:t>
      </w:r>
      <w:r w:rsidRPr="009D2E1A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сврха, циљеви и задаци институције доступни јавности, као и на сајту Факултета за пословн</w:t>
      </w:r>
      <w:r w:rsidR="008833D2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е студије. </w:t>
      </w:r>
    </w:p>
    <w:p w:rsidR="00CC3C6C" w:rsidRDefault="00CC3C6C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CC3C6C" w:rsidRDefault="00CC3C6C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CC3C6C" w:rsidRDefault="00CC3C6C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  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</w:pPr>
      <w:r w:rsidRPr="00AF7E69"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  <w:lastRenderedPageBreak/>
        <w:t>Стандард 3: Циљеви студијског програма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r-Cyrl-C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>Циље</w:t>
      </w:r>
      <w:r w:rsidR="001D063D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ви студијског програма </w:t>
      </w:r>
      <w:r w:rsidR="001D063D">
        <w:rPr>
          <w:rFonts w:ascii="Times New Roman" w:eastAsia="Times New Roman" w:hAnsi="Times New Roman"/>
          <w:sz w:val="24"/>
          <w:szCs w:val="24"/>
          <w:lang w:val="sr-Cyrl-RS" w:eastAsia="ar-SA"/>
        </w:rPr>
        <w:t>Мастер</w:t>
      </w: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 академске пословне студије су јасно дефинисани.  У складу су са основним задацима  и циљевима установе на којој се програм изводи,  Уључују елементарно стицање компетенција и вештина. </w:t>
      </w:r>
      <w:r w:rsidR="00CC3C6C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У документацији 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је</w:t>
      </w: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 достав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љена</w:t>
      </w: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 публикациј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а</w:t>
      </w: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 </w:t>
      </w:r>
      <w:r w:rsidR="00CC3C6C">
        <w:rPr>
          <w:rFonts w:ascii="Times New Roman" w:eastAsia="Times New Roman" w:hAnsi="Times New Roman"/>
          <w:sz w:val="24"/>
          <w:szCs w:val="24"/>
          <w:lang w:val="sr-Cyrl-RS" w:eastAsia="ar-SA"/>
        </w:rPr>
        <w:t>у</w:t>
      </w: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>станове.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</w:pPr>
      <w:r w:rsidRPr="00AF7E69"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  <w:t>Стандард 4: Компетенције дипломираних студената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ar-SA"/>
        </w:rPr>
      </w:pPr>
    </w:p>
    <w:p w:rsidR="00CC3C6C" w:rsidRDefault="00CC3C6C" w:rsidP="00CC3C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/>
          <w:sz w:val="24"/>
          <w:szCs w:val="24"/>
          <w:lang w:val="sr-Cyrl-RS" w:eastAsia="ar-SA"/>
        </w:rPr>
        <w:t>У складу са сугестијама из Акта упозорења в</w:t>
      </w:r>
      <w:r w:rsidR="00AF7E69"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исокошколска установа је </w:t>
      </w:r>
      <w:r>
        <w:rPr>
          <w:rFonts w:ascii="Times New Roman" w:eastAsia="Times New Roman" w:hAnsi="Times New Roman"/>
          <w:sz w:val="24"/>
          <w:szCs w:val="24"/>
          <w:lang w:val="sr-Cyrl-RS" w:eastAsia="ar-SA"/>
        </w:rPr>
        <w:t>детаљно навела опште и предметно-специфичне способности дипломираних студената.</w:t>
      </w:r>
    </w:p>
    <w:p w:rsidR="00CC3C6C" w:rsidRPr="00CC3C6C" w:rsidRDefault="00CC3C6C" w:rsidP="00CC3C6C">
      <w:pPr>
        <w:suppressAutoHyphens/>
        <w:spacing w:after="0" w:line="240" w:lineRule="auto"/>
        <w:jc w:val="both"/>
        <w:rPr>
          <w:rFonts w:ascii="Times New Roman" w:eastAsia="Cambria" w:hAnsi="Times New Roman"/>
          <w:color w:val="000000"/>
          <w:sz w:val="24"/>
          <w:szCs w:val="24"/>
          <w:lang w:val="sr-Cyrl-RS"/>
        </w:rPr>
      </w:pPr>
      <w:r w:rsidRPr="00CC3C6C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</w:p>
    <w:p w:rsidR="00CC3C6C" w:rsidRPr="00CC3C6C" w:rsidRDefault="00CC3C6C" w:rsidP="00CC3C6C">
      <w:pPr>
        <w:spacing w:line="240" w:lineRule="auto"/>
        <w:jc w:val="both"/>
        <w:rPr>
          <w:rFonts w:ascii="Times New Roman" w:eastAsia="Cambria" w:hAnsi="Times New Roman"/>
          <w:color w:val="000000"/>
          <w:sz w:val="24"/>
          <w:szCs w:val="24"/>
          <w:lang w:val="sr-Cyrl-RS"/>
        </w:rPr>
      </w:pPr>
      <w:r w:rsidRPr="00CC3C6C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Опште компетентности</w:t>
      </w:r>
      <w:r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 xml:space="preserve"> су</w:t>
      </w:r>
      <w:r w:rsidRPr="00CC3C6C">
        <w:rPr>
          <w:rFonts w:ascii="Times New Roman" w:eastAsia="Cambria" w:hAnsi="Times New Roman"/>
          <w:color w:val="000000"/>
          <w:sz w:val="24"/>
          <w:szCs w:val="24"/>
          <w:lang w:val="sr-Cyrl-RS"/>
        </w:rPr>
        <w:t>: компетентност писања научних радова и наставак учења у оквиру докторских студија;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C6C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компетентност квалитативне и квантитативне анализе кретања и понашања економских агрегата;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C6C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компетентност анализе, синтезе и предвиђања решења и последица у области свих 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>функција пословања предузећа</w:t>
      </w:r>
      <w:r w:rsidRPr="00CC3C6C">
        <w:rPr>
          <w:rFonts w:ascii="Times New Roman" w:eastAsia="Cambria" w:hAnsi="Times New Roman"/>
          <w:color w:val="000000"/>
          <w:sz w:val="24"/>
          <w:szCs w:val="24"/>
          <w:lang w:val="sr-Cyrl-RS"/>
        </w:rPr>
        <w:t>;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C6C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компетентност овладавања методима, поступцима и процесима истраживања адекватног начина усавршавања пословања предузећа;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C6C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компетентност развоја критичког и самокритичког мишљења и прист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>упа савременом начину пословања.</w:t>
      </w:r>
    </w:p>
    <w:p w:rsidR="00CC3C6C" w:rsidRPr="00CC3C6C" w:rsidRDefault="00CC3C6C" w:rsidP="00CC3C6C">
      <w:pPr>
        <w:spacing w:before="120" w:line="240" w:lineRule="auto"/>
        <w:jc w:val="both"/>
        <w:rPr>
          <w:rFonts w:ascii="Times New Roman" w:eastAsia="Cambria" w:hAnsi="Times New Roman"/>
          <w:color w:val="000000"/>
          <w:sz w:val="24"/>
          <w:szCs w:val="24"/>
          <w:lang w:val="sr-Cyrl-RS"/>
        </w:rPr>
      </w:pPr>
      <w:r w:rsidRPr="00CC3C6C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Предметно-спе</w:t>
      </w:r>
      <w:r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цифичне компетентности су</w:t>
      </w:r>
      <w:r w:rsidRPr="00CC3C6C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: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C6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компетентност за израду пројектних задатака и руковођење истраживачким пројектима у циљу успешнијег управљања пословањем предузећа;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C6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компетентност креирања иновираних идеја за унапређење пословања одређене пословне организације и  креирање боље организационе структуре предузећа;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C6C">
        <w:rPr>
          <w:rFonts w:ascii="Times New Roman" w:eastAsia="Times New Roman" w:hAnsi="Times New Roman"/>
          <w:iCs/>
          <w:color w:val="000000"/>
          <w:sz w:val="24"/>
          <w:szCs w:val="24"/>
          <w:lang w:val="sr-Cyrl-RS"/>
        </w:rPr>
        <w:t>компетентност тимског рада и адекватног управљања људским ресурсима у предузећу;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C6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компетентност реалног расуђивања приоритетних и споредних пос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ловних активности</w:t>
      </w:r>
      <w:r w:rsidRPr="00CC3C6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C6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компетентност увођења нових технологија, производних програма и нове визије предузећа;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C6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компетентност унапређења маркетиншког стратегијског приступа и стратегијског менаџмента;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C6C">
        <w:rPr>
          <w:rFonts w:ascii="Times New Roman" w:eastAsia="Times New Roman" w:hAnsi="Times New Roman"/>
          <w:iCs/>
          <w:color w:val="000000"/>
          <w:sz w:val="24"/>
          <w:szCs w:val="24"/>
          <w:lang w:val="sr-Cyrl-RS"/>
        </w:rPr>
        <w:t>компетентност разумевања економских феномена, како у оквиру националних граница, тако и изван њих;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C6C">
        <w:rPr>
          <w:rFonts w:ascii="Times New Roman" w:eastAsia="Times New Roman" w:hAnsi="Times New Roman"/>
          <w:iCs/>
          <w:color w:val="000000"/>
          <w:sz w:val="24"/>
          <w:szCs w:val="24"/>
          <w:lang w:val="sr-Cyrl-RS"/>
        </w:rPr>
        <w:t>компетентност учествовања у пројектима којим се предузеће опредељује за  функц</w:t>
      </w:r>
      <w:r w:rsidR="001D063D">
        <w:rPr>
          <w:rFonts w:ascii="Times New Roman" w:eastAsia="Times New Roman" w:hAnsi="Times New Roman"/>
          <w:iCs/>
          <w:color w:val="000000"/>
          <w:sz w:val="24"/>
          <w:szCs w:val="24"/>
          <w:lang w:val="sr-Cyrl-RS"/>
        </w:rPr>
        <w:t>ионисање, опстанак и веће учешће</w:t>
      </w:r>
      <w:r w:rsidRPr="00CC3C6C">
        <w:rPr>
          <w:rFonts w:ascii="Times New Roman" w:eastAsia="Times New Roman" w:hAnsi="Times New Roman"/>
          <w:iCs/>
          <w:color w:val="000000"/>
          <w:sz w:val="24"/>
          <w:szCs w:val="24"/>
          <w:lang w:val="sr-Cyrl-RS"/>
        </w:rPr>
        <w:t xml:space="preserve"> у међународном пословању.</w:t>
      </w:r>
    </w:p>
    <w:p w:rsidR="00CC3C6C" w:rsidRPr="00AF7E69" w:rsidRDefault="00CC3C6C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</w:pPr>
      <w:r w:rsidRPr="00AF7E69"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  <w:t>Стандард 5: Курикулум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sr-Cyrl-C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>Структура курикулума обухвата распоред предмета по семестрима, фонд часова и ЕСПБ бодове. Табеларно је приказан распоред предмета по семестрима, фонд часова и број бодова по предметима.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</w:t>
      </w:r>
      <w:r w:rsidR="001D063D">
        <w:rPr>
          <w:rFonts w:ascii="Times New Roman" w:eastAsia="Times New Roman" w:hAnsi="Times New Roman"/>
          <w:sz w:val="24"/>
          <w:szCs w:val="24"/>
          <w:lang w:val="sr-Cyrl-RS" w:eastAsia="ar-SA"/>
        </w:rPr>
        <w:t>Просечан б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рој часова активне наставе недељно износи 20, што је у складу са законом и стандардима.</w:t>
      </w:r>
      <w:r w:rsidR="00D141D9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Сви часови активне наставе односе се на предавања и вежбе</w:t>
      </w:r>
      <w:r w:rsidR="001D063D">
        <w:rPr>
          <w:rFonts w:ascii="Times New Roman" w:eastAsia="Times New Roman" w:hAnsi="Times New Roman"/>
          <w:sz w:val="24"/>
          <w:szCs w:val="24"/>
          <w:lang w:val="sr-Cyrl-RS" w:eastAsia="ar-SA"/>
        </w:rPr>
        <w:t>, а</w:t>
      </w:r>
      <w:r w:rsidR="00D141D9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нису предвиђени часови за студијски истраживачки рад. Установи се препоручује да у наредном периоду предвиди и овај вид активне наставе, који је примерен мастер студијама. Мастер рад носи 15 ЕСПБ бодова, а остали бодови се односе на предмете. </w:t>
      </w:r>
      <w:r w:rsidR="00D141D9"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>Више од 30%  ЕСПБ бодова – 45</w:t>
      </w:r>
      <w:r w:rsidR="00D141D9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</w:t>
      </w:r>
      <w:r w:rsidR="00D141D9"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>од 60, су изборни предмети.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 </w:t>
      </w:r>
    </w:p>
    <w:p w:rsidR="00AF7E69" w:rsidRPr="00AF7E69" w:rsidRDefault="00AF7E69" w:rsidP="001D063D">
      <w:pPr>
        <w:shd w:val="clear" w:color="auto" w:fill="FFFFFF"/>
        <w:spacing w:line="269" w:lineRule="exact"/>
        <w:ind w:left="62"/>
        <w:jc w:val="both"/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</w:pP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У опису предмета су поштовани формални елементи. Опис предмета садржи назив, тип предмета, годину и семестар студија, број ЕСПБ бодова, име наставника, циљ курса са очекиваним исходима, садржај предмета, препоручену литературу, методе извођења наставе и начин провере знања и оцењивања. </w:t>
      </w:r>
      <w:r w:rsidR="0015245D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У складу са препоруком Комисије </w:t>
      </w:r>
      <w:r w:rsidR="0015245D">
        <w:rPr>
          <w:rFonts w:ascii="Times New Roman" w:eastAsia="Cambria" w:hAnsi="Times New Roman"/>
          <w:b/>
          <w:color w:val="000000"/>
          <w:sz w:val="24"/>
          <w:szCs w:val="24"/>
          <w:lang w:val="sr-Cyrl-RS"/>
        </w:rPr>
        <w:t>у</w:t>
      </w:r>
      <w:r w:rsidR="0015245D" w:rsidRPr="0015245D">
        <w:rPr>
          <w:rFonts w:ascii="Times New Roman" w:eastAsia="Cambria" w:hAnsi="Times New Roman"/>
          <w:color w:val="000000"/>
          <w:spacing w:val="-4"/>
          <w:sz w:val="24"/>
          <w:szCs w:val="24"/>
          <w:lang w:val="sr-Cyrl-RS"/>
        </w:rPr>
        <w:t xml:space="preserve">станова је </w:t>
      </w:r>
      <w:r w:rsidR="0015245D" w:rsidRPr="0015245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>издиференцирала садржај</w:t>
      </w:r>
      <w:r w:rsidR="0015245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>е предмета на мастер студијама од</w:t>
      </w:r>
      <w:r w:rsidR="001D063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 xml:space="preserve"> </w:t>
      </w:r>
      <w:r w:rsidR="001D063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lastRenderedPageBreak/>
        <w:t>предмета на О</w:t>
      </w:r>
      <w:r w:rsidR="0015245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>сновним академским пословним студијама, који представљају основу</w:t>
      </w:r>
      <w:r w:rsidR="0015245D" w:rsidRPr="0015245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 xml:space="preserve"> на к</w:t>
      </w:r>
      <w:r w:rsidR="0015245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>ојој</w:t>
      </w:r>
      <w:r w:rsidR="0015245D" w:rsidRPr="0015245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 xml:space="preserve"> се даље надограђују с</w:t>
      </w:r>
      <w:r w:rsidR="0015245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 xml:space="preserve">адржаји који се изучавају на </w:t>
      </w:r>
      <w:r w:rsidR="000B5B3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>мастер студијама.</w:t>
      </w:r>
      <w:r w:rsidR="0015245D" w:rsidRPr="0015245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 xml:space="preserve"> </w:t>
      </w:r>
      <w:r w:rsidR="000B5B3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>У вези са тим, у</w:t>
      </w:r>
      <w:r w:rsidR="0015245D" w:rsidRPr="0015245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 xml:space="preserve">станова је у картонима предмета унапредила садржаје,  а </w:t>
      </w:r>
      <w:r w:rsidR="0015245D" w:rsidRPr="0015245D">
        <w:rPr>
          <w:rFonts w:ascii="Times New Roman" w:eastAsia="Cambria" w:hAnsi="Times New Roman"/>
          <w:color w:val="000000"/>
          <w:spacing w:val="4"/>
          <w:sz w:val="24"/>
          <w:szCs w:val="24"/>
          <w:lang w:val="sr-Cyrl-RS"/>
        </w:rPr>
        <w:t xml:space="preserve"> исходе и циљеве предмета јасно дефинисала</w:t>
      </w:r>
      <w:r w:rsidR="0015245D" w:rsidRPr="0015245D">
        <w:rPr>
          <w:rFonts w:ascii="Times New Roman" w:eastAsia="Cambria" w:hAnsi="Times New Roman"/>
          <w:color w:val="000000"/>
          <w:spacing w:val="-4"/>
          <w:sz w:val="24"/>
          <w:szCs w:val="24"/>
          <w:lang w:val="sr-Cyrl-RS"/>
        </w:rPr>
        <w:t>.</w:t>
      </w:r>
      <w:r w:rsidR="005A4EEB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 xml:space="preserve"> </w:t>
      </w:r>
      <w:r w:rsidR="00D141D9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Књига предмета </w:t>
      </w:r>
      <w:r w:rsidR="0015245D" w:rsidRPr="0015245D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урађена </w:t>
      </w:r>
      <w:r w:rsidR="00D141D9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је </w:t>
      </w:r>
      <w:r w:rsidR="0015245D" w:rsidRPr="0015245D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у складу са прописани</w:t>
      </w:r>
      <w:r w:rsidR="00D141D9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м стандардима и доступна је на сајту установе</w:t>
      </w:r>
      <w:r w:rsidR="00CC3D04">
        <w:rPr>
          <w:rFonts w:ascii="Times New Roman" w:eastAsia="Cambria" w:hAnsi="Times New Roman"/>
          <w:color w:val="000000"/>
          <w:spacing w:val="-4"/>
          <w:sz w:val="24"/>
          <w:szCs w:val="24"/>
          <w:lang w:val="sr-Cyrl-RS"/>
        </w:rPr>
        <w:t>.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</w:pPr>
      <w:r w:rsidRPr="00AF7E69"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  <w:t>Стандард 6:  Квалитет, савременост и међународна усаглашеност студијског програма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sr-Cyrl-CS" w:eastAsia="ar-SA"/>
        </w:rPr>
      </w:pPr>
    </w:p>
    <w:p w:rsidR="00CC3D04" w:rsidRPr="00CC3D04" w:rsidRDefault="00E02FA9" w:rsidP="00CC3D04">
      <w:pPr>
        <w:shd w:val="clear" w:color="auto" w:fill="FFFFFF"/>
        <w:spacing w:line="269" w:lineRule="exact"/>
        <w:ind w:left="62"/>
        <w:jc w:val="both"/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</w:pPr>
      <w:r w:rsidRPr="00E02FA9">
        <w:rPr>
          <w:rFonts w:ascii="Times New Roman" w:eastAsia="Cambria" w:hAnsi="Times New Roman"/>
          <w:color w:val="000000"/>
          <w:sz w:val="24"/>
          <w:szCs w:val="24"/>
          <w:lang w:val="sr-Cyrl-RS"/>
        </w:rPr>
        <w:t>У складу</w:t>
      </w:r>
      <w:r>
        <w:rPr>
          <w:rFonts w:ascii="Times New Roman" w:eastAsia="Cambria" w:hAnsi="Times New Roman"/>
          <w:color w:val="000000"/>
          <w:spacing w:val="-4"/>
          <w:sz w:val="24"/>
          <w:szCs w:val="24"/>
          <w:lang w:val="sr-Cyrl-RS"/>
        </w:rPr>
        <w:t xml:space="preserve"> са препорукама Комисије у</w:t>
      </w:r>
      <w:r w:rsidR="00CC3D04" w:rsidRPr="00CC3D04">
        <w:rPr>
          <w:rFonts w:ascii="Times New Roman" w:eastAsia="Cambria" w:hAnsi="Times New Roman"/>
          <w:color w:val="000000"/>
          <w:spacing w:val="-4"/>
          <w:sz w:val="24"/>
          <w:szCs w:val="24"/>
          <w:lang w:val="sr-Cyrl-RS"/>
        </w:rPr>
        <w:t xml:space="preserve">станова је </w:t>
      </w:r>
      <w:r w:rsidR="00CC3D04" w:rsidRPr="00CC3D04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 xml:space="preserve">унапредила описе предмета и издиференцирала садржаје предмета на мастер </w:t>
      </w:r>
      <w:r w:rsidR="001D063D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>и О</w:t>
      </w:r>
      <w:r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 xml:space="preserve">сновним академским </w:t>
      </w:r>
      <w:r w:rsidR="00CC3D04" w:rsidRPr="00CC3D04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>студи</w:t>
      </w:r>
      <w:r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>јама. У вези са тим, у</w:t>
      </w:r>
      <w:r w:rsidR="00CC3D04" w:rsidRPr="00CC3D04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 xml:space="preserve">станова је у картонима предмета унапредила садржаје,  а </w:t>
      </w:r>
      <w:r w:rsidR="00CC3D04" w:rsidRPr="00CC3D04">
        <w:rPr>
          <w:rFonts w:ascii="Times New Roman" w:eastAsia="Cambria" w:hAnsi="Times New Roman"/>
          <w:color w:val="000000"/>
          <w:spacing w:val="4"/>
          <w:sz w:val="24"/>
          <w:szCs w:val="24"/>
          <w:lang w:val="sr-Cyrl-RS"/>
        </w:rPr>
        <w:t xml:space="preserve"> исходе и циљеве предмета јасно дефинисала</w:t>
      </w:r>
      <w:r w:rsidR="00CC3D04" w:rsidRPr="00CC3D04">
        <w:rPr>
          <w:rFonts w:ascii="Times New Roman" w:eastAsia="Cambria" w:hAnsi="Times New Roman"/>
          <w:color w:val="000000"/>
          <w:spacing w:val="-4"/>
          <w:sz w:val="24"/>
          <w:szCs w:val="24"/>
          <w:lang w:val="sr-Cyrl-RS"/>
        </w:rPr>
        <w:t>.</w:t>
      </w:r>
    </w:p>
    <w:p w:rsidR="00CC3D04" w:rsidRPr="00CC3D04" w:rsidRDefault="00CC3D04" w:rsidP="00CC3D04">
      <w:pPr>
        <w:spacing w:after="120" w:line="240" w:lineRule="auto"/>
        <w:rPr>
          <w:rFonts w:ascii="Times New Roman" w:eastAsia="Cambria" w:hAnsi="Times New Roman"/>
          <w:color w:val="000000"/>
          <w:spacing w:val="7"/>
          <w:sz w:val="24"/>
          <w:szCs w:val="24"/>
          <w:lang w:val="sr-Cyrl-RS"/>
        </w:rPr>
      </w:pPr>
      <w:r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Програм</w:t>
      </w:r>
      <w:r w:rsidRPr="00CC3D04">
        <w:rPr>
          <w:rFonts w:ascii="Times New Roman" w:eastAsia="Cambria" w:hAnsi="Times New Roman"/>
          <w:color w:val="000000"/>
          <w:spacing w:val="7"/>
          <w:sz w:val="24"/>
          <w:szCs w:val="24"/>
          <w:lang w:val="sr-Cyrl-RS"/>
        </w:rPr>
        <w:t xml:space="preserve"> је усклађен са акредитованим програмима следећих установа:</w:t>
      </w:r>
    </w:p>
    <w:p w:rsidR="00CC3D04" w:rsidRPr="00CC3D04" w:rsidRDefault="001D063D" w:rsidP="00CC3D04">
      <w:pPr>
        <w:numPr>
          <w:ilvl w:val="0"/>
          <w:numId w:val="6"/>
        </w:numPr>
        <w:spacing w:after="120" w:line="240" w:lineRule="auto"/>
        <w:rPr>
          <w:rFonts w:ascii="Times New Roman" w:eastAsia="Cambria" w:hAnsi="Times New Roman"/>
          <w:iCs/>
          <w:color w:val="000000"/>
          <w:sz w:val="24"/>
          <w:szCs w:val="24"/>
          <w:lang w:val="sr-Cyrl-RS"/>
        </w:rPr>
      </w:pPr>
      <w:r>
        <w:rPr>
          <w:rFonts w:ascii="Times New Roman" w:eastAsia="Cambria" w:hAnsi="Times New Roman"/>
          <w:color w:val="000000"/>
          <w:spacing w:val="2"/>
          <w:sz w:val="24"/>
          <w:szCs w:val="24"/>
          <w:lang w:val="sr-Cyrl-RS"/>
        </w:rPr>
        <w:t>GGBS факултет</w:t>
      </w:r>
      <w:r w:rsidR="00CC3D04" w:rsidRPr="00CC3D04">
        <w:rPr>
          <w:rFonts w:ascii="Times New Roman" w:eastAsia="Cambria" w:hAnsi="Times New Roman"/>
          <w:color w:val="000000"/>
          <w:spacing w:val="2"/>
          <w:sz w:val="24"/>
          <w:szCs w:val="24"/>
          <w:lang w:val="sr-Cyrl-RS"/>
        </w:rPr>
        <w:t xml:space="preserve"> у Француској (</w:t>
      </w:r>
      <w:r w:rsidR="00CC3D04" w:rsidRPr="00CC3D04">
        <w:rPr>
          <w:rFonts w:ascii="Times New Roman" w:eastAsia="Cambria" w:hAnsi="Times New Roman"/>
          <w:i/>
          <w:iCs/>
          <w:color w:val="000000"/>
          <w:spacing w:val="2"/>
          <w:sz w:val="24"/>
          <w:szCs w:val="24"/>
          <w:lang w:val="sr-Cyrl-RS"/>
        </w:rPr>
        <w:t xml:space="preserve">Grenoble Graduate Business School – MIB </w:t>
      </w:r>
      <w:r w:rsidR="00CC3D04" w:rsidRPr="00CC3D04">
        <w:rPr>
          <w:rFonts w:ascii="Times New Roman" w:eastAsia="Cambria" w:hAnsi="Times New Roman"/>
          <w:iCs/>
          <w:color w:val="000000"/>
          <w:spacing w:val="2"/>
          <w:sz w:val="24"/>
          <w:szCs w:val="24"/>
          <w:lang w:val="sr-Cyrl-RS"/>
        </w:rPr>
        <w:t>програм)</w:t>
      </w:r>
      <w:r w:rsidR="00CC3D04" w:rsidRPr="00CC3D04">
        <w:rPr>
          <w:rFonts w:ascii="Times New Roman" w:eastAsia="Cambria" w:hAnsi="Times New Roman"/>
          <w:iCs/>
          <w:color w:val="000000"/>
          <w:spacing w:val="7"/>
          <w:sz w:val="24"/>
          <w:szCs w:val="24"/>
          <w:lang w:val="sr-Cyrl-RS"/>
        </w:rPr>
        <w:t>,</w:t>
      </w:r>
      <w:r w:rsidR="00CC3D04"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</w:p>
    <w:p w:rsidR="00CC3D04" w:rsidRPr="00CC3D04" w:rsidRDefault="00F3293D" w:rsidP="00CC3D04">
      <w:pPr>
        <w:spacing w:after="120" w:line="240" w:lineRule="auto"/>
        <w:ind w:left="360"/>
        <w:rPr>
          <w:rFonts w:ascii="Times New Roman" w:eastAsia="Cambria" w:hAnsi="Times New Roman"/>
          <w:iCs/>
          <w:color w:val="000000"/>
          <w:sz w:val="24"/>
          <w:szCs w:val="24"/>
          <w:lang w:val="sr-Cyrl-RS"/>
        </w:rPr>
      </w:pPr>
      <w:hyperlink r:id="rId10" w:anchor="Programme" w:history="1">
        <w:r w:rsidR="00CC3D04" w:rsidRPr="00E02FA9">
          <w:rPr>
            <w:rFonts w:ascii="Times New Roman" w:eastAsia="Cambria" w:hAnsi="Times New Roman"/>
            <w:iCs/>
            <w:color w:val="000000"/>
            <w:sz w:val="24"/>
            <w:szCs w:val="24"/>
            <w:lang w:val="sr-Cyrl-RS"/>
          </w:rPr>
          <w:t>http://en.grenoble-em.com/master-international-business-mib#Programme</w:t>
        </w:r>
      </w:hyperlink>
    </w:p>
    <w:p w:rsidR="00CC3D04" w:rsidRPr="00CC3D04" w:rsidRDefault="001D063D" w:rsidP="00CC3D04">
      <w:pPr>
        <w:numPr>
          <w:ilvl w:val="0"/>
          <w:numId w:val="6"/>
        </w:numPr>
        <w:spacing w:after="120" w:line="240" w:lineRule="auto"/>
        <w:rPr>
          <w:rFonts w:ascii="Times New Roman" w:eastAsia="Cambria" w:hAnsi="Times New Roman"/>
          <w:iCs/>
          <w:color w:val="000000"/>
          <w:sz w:val="24"/>
          <w:szCs w:val="24"/>
          <w:lang w:val="sr-Cyrl-RS"/>
        </w:rPr>
      </w:pPr>
      <w:r>
        <w:rPr>
          <w:rFonts w:ascii="Times New Roman" w:eastAsia="Cambria" w:hAnsi="Times New Roman"/>
          <w:color w:val="000000"/>
          <w:spacing w:val="2"/>
          <w:sz w:val="24"/>
          <w:szCs w:val="24"/>
          <w:lang w:val="sr-Cyrl-RS"/>
        </w:rPr>
        <w:t>LBSF факултет</w:t>
      </w:r>
      <w:r w:rsidR="00CC3D04" w:rsidRPr="00CC3D04">
        <w:rPr>
          <w:rFonts w:ascii="Times New Roman" w:eastAsia="Cambria" w:hAnsi="Times New Roman"/>
          <w:color w:val="000000"/>
          <w:spacing w:val="2"/>
          <w:sz w:val="24"/>
          <w:szCs w:val="24"/>
          <w:lang w:val="sr-Cyrl-RS"/>
        </w:rPr>
        <w:t xml:space="preserve"> у Енглеској </w:t>
      </w:r>
      <w:r w:rsidR="00CC3D04" w:rsidRPr="00CC3D04">
        <w:rPr>
          <w:rFonts w:ascii="Times New Roman" w:eastAsia="Cambria" w:hAnsi="Times New Roman"/>
          <w:i/>
          <w:color w:val="000000"/>
          <w:spacing w:val="2"/>
          <w:sz w:val="24"/>
          <w:szCs w:val="24"/>
          <w:lang w:val="sr-Cyrl-RS"/>
        </w:rPr>
        <w:t>(</w:t>
      </w:r>
      <w:r w:rsidR="00CC3D04" w:rsidRPr="00CC3D04">
        <w:rPr>
          <w:rFonts w:ascii="Times New Roman" w:eastAsia="Cambria" w:hAnsi="Times New Roman"/>
          <w:i/>
          <w:color w:val="000000"/>
          <w:sz w:val="24"/>
          <w:szCs w:val="24"/>
          <w:lang w:val="sr-Cyrl-RS"/>
        </w:rPr>
        <w:t xml:space="preserve">London School of Business and Finance – MIB </w:t>
      </w:r>
      <w:r w:rsidR="00CC3D04"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програма</w:t>
      </w:r>
      <w:r w:rsidR="00CC3D04" w:rsidRPr="00CC3D04">
        <w:rPr>
          <w:rFonts w:ascii="Times New Roman" w:eastAsia="Cambria" w:hAnsi="Times New Roman"/>
          <w:i/>
          <w:color w:val="000000"/>
          <w:sz w:val="24"/>
          <w:szCs w:val="24"/>
          <w:lang w:val="sr-Cyrl-RS"/>
        </w:rPr>
        <w:t>)</w:t>
      </w:r>
      <w:r w:rsidR="00CC3D04" w:rsidRPr="00CC3D04">
        <w:rPr>
          <w:rFonts w:ascii="Times New Roman" w:eastAsia="Cambria" w:hAnsi="Times New Roman"/>
          <w:iCs/>
          <w:color w:val="000000"/>
          <w:sz w:val="24"/>
          <w:szCs w:val="24"/>
          <w:lang w:val="sr-Cyrl-RS"/>
        </w:rPr>
        <w:t xml:space="preserve"> </w:t>
      </w:r>
      <w:hyperlink r:id="rId11" w:history="1">
        <w:r w:rsidR="00CC3D04" w:rsidRPr="00E02FA9">
          <w:rPr>
            <w:rFonts w:ascii="Times New Roman" w:eastAsia="Cambria" w:hAnsi="Times New Roman"/>
            <w:iCs/>
            <w:color w:val="000000"/>
            <w:sz w:val="24"/>
            <w:szCs w:val="24"/>
            <w:lang w:val="sr-Cyrl-RS"/>
          </w:rPr>
          <w:t>http://www.lsbf.org.uk/programmes/postgraduate/management/ggsb-mib/programme-structure</w:t>
        </w:r>
      </w:hyperlink>
      <w:r w:rsidR="00CC3D04" w:rsidRPr="00CC3D04">
        <w:rPr>
          <w:rFonts w:ascii="Times New Roman" w:eastAsia="Cambria" w:hAnsi="Times New Roman"/>
          <w:iCs/>
          <w:color w:val="000000"/>
          <w:sz w:val="24"/>
          <w:szCs w:val="24"/>
          <w:lang w:val="sr-Cyrl-RS"/>
        </w:rPr>
        <w:t>, и</w:t>
      </w:r>
    </w:p>
    <w:p w:rsidR="00CC3D04" w:rsidRPr="00CC3D04" w:rsidRDefault="00CC3D04" w:rsidP="00CC3D04">
      <w:pPr>
        <w:numPr>
          <w:ilvl w:val="0"/>
          <w:numId w:val="6"/>
        </w:numPr>
        <w:spacing w:after="0" w:line="240" w:lineRule="auto"/>
        <w:rPr>
          <w:rFonts w:ascii="Times New Roman" w:eastAsia="Cambria" w:hAnsi="Times New Roman"/>
          <w:iCs/>
          <w:color w:val="000000"/>
          <w:sz w:val="24"/>
          <w:szCs w:val="24"/>
          <w:lang w:val="sr-Cyrl-RS"/>
        </w:rPr>
      </w:pPr>
      <w:r w:rsidRPr="00CC3D04">
        <w:rPr>
          <w:rFonts w:ascii="Times New Roman" w:eastAsia="Cambria" w:hAnsi="Times New Roman"/>
          <w:iCs/>
          <w:color w:val="000000"/>
          <w:sz w:val="24"/>
          <w:szCs w:val="24"/>
          <w:lang w:val="sr-Cyrl-RS"/>
        </w:rPr>
        <w:t>HBS из САД (</w:t>
      </w:r>
      <w:r w:rsidRPr="00CC3D04">
        <w:rPr>
          <w:rFonts w:ascii="Times New Roman" w:eastAsia="Cambria" w:hAnsi="Times New Roman"/>
          <w:i/>
          <w:iCs/>
          <w:color w:val="000000"/>
          <w:sz w:val="24"/>
          <w:szCs w:val="24"/>
          <w:lang w:val="sr-Cyrl-RS"/>
        </w:rPr>
        <w:t xml:space="preserve">Harvard Business School- MBA </w:t>
      </w:r>
      <w:r w:rsidRPr="00CC3D04">
        <w:rPr>
          <w:rFonts w:ascii="Times New Roman" w:eastAsia="Cambria" w:hAnsi="Times New Roman"/>
          <w:iCs/>
          <w:color w:val="000000"/>
          <w:sz w:val="24"/>
          <w:szCs w:val="24"/>
          <w:lang w:val="sr-Cyrl-RS"/>
        </w:rPr>
        <w:t xml:space="preserve">програм) </w:t>
      </w:r>
    </w:p>
    <w:p w:rsidR="00CC3D04" w:rsidRPr="00CC3D04" w:rsidRDefault="00F3293D" w:rsidP="00CC3D04">
      <w:pPr>
        <w:spacing w:line="240" w:lineRule="auto"/>
        <w:ind w:left="360"/>
        <w:rPr>
          <w:rFonts w:ascii="Times New Roman" w:eastAsia="Cambria" w:hAnsi="Times New Roman"/>
          <w:b/>
          <w:iCs/>
          <w:color w:val="000000"/>
          <w:sz w:val="24"/>
          <w:szCs w:val="24"/>
          <w:lang w:val="sr-Cyrl-RS"/>
        </w:rPr>
      </w:pPr>
      <w:hyperlink r:id="rId12" w:history="1">
        <w:r w:rsidR="00CC3D04" w:rsidRPr="00E02FA9">
          <w:rPr>
            <w:rFonts w:ascii="Times New Roman" w:eastAsia="Cambria" w:hAnsi="Times New Roman"/>
            <w:iCs/>
            <w:color w:val="000000"/>
            <w:sz w:val="24"/>
            <w:szCs w:val="24"/>
            <w:lang w:val="sr-Cyrl-RS"/>
          </w:rPr>
          <w:t>http://www.hbs.edu/mba/academic-experience/curriculum/Pages/required-curriculum.aspx</w:t>
        </w:r>
      </w:hyperlink>
    </w:p>
    <w:p w:rsidR="00E02FA9" w:rsidRPr="00E02FA9" w:rsidRDefault="00E02FA9" w:rsidP="00E02FA9">
      <w:pPr>
        <w:shd w:val="clear" w:color="auto" w:fill="FFFFFF"/>
        <w:spacing w:before="264" w:line="269" w:lineRule="exact"/>
        <w:ind w:left="19" w:right="19"/>
        <w:jc w:val="both"/>
        <w:rPr>
          <w:rFonts w:ascii="Times New Roman" w:eastAsia="Cambria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>У складу са препорукама Комисије, у</w:t>
      </w:r>
      <w:r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станова је 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дала</w:t>
      </w:r>
      <w:r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CC3D04">
        <w:rPr>
          <w:rFonts w:ascii="Times New Roman" w:eastAsia="Cambria" w:hAnsi="Times New Roman"/>
          <w:bCs/>
          <w:color w:val="000000"/>
          <w:spacing w:val="-4"/>
          <w:sz w:val="24"/>
          <w:szCs w:val="24"/>
          <w:lang w:val="sr-Cyrl-RS"/>
        </w:rPr>
        <w:t xml:space="preserve">називе одговарајућих програма и </w:t>
      </w:r>
      <w:r w:rsidRPr="00CC3D04">
        <w:rPr>
          <w:rFonts w:ascii="Times New Roman" w:eastAsia="Cambria" w:hAnsi="Times New Roman"/>
          <w:bCs/>
          <w:color w:val="000000"/>
          <w:spacing w:val="-3"/>
          <w:sz w:val="24"/>
          <w:szCs w:val="24"/>
          <w:lang w:val="sr-Cyrl-RS"/>
        </w:rPr>
        <w:t>листу предмета које њихови курикулуми садрже.</w:t>
      </w:r>
    </w:p>
    <w:p w:rsidR="00CC3D04" w:rsidRPr="00CC3D04" w:rsidRDefault="001D063D" w:rsidP="00E02FA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Програм </w:t>
      </w:r>
      <w:r w:rsidR="00CC3D04" w:rsidRPr="00CC3D04">
        <w:rPr>
          <w:rFonts w:ascii="Times New Roman" w:eastAsia="Times New Roman" w:hAnsi="Times New Roman"/>
          <w:bCs/>
          <w:i/>
          <w:color w:val="000000"/>
          <w:spacing w:val="2"/>
          <w:sz w:val="24"/>
          <w:szCs w:val="24"/>
          <w:lang w:val="sr-Cyrl-RS" w:eastAsia="x-none"/>
        </w:rPr>
        <w:t>GGBS факултета у Француској</w:t>
      </w:r>
      <w:r w:rsidR="00CC3D04" w:rsidRPr="00CC3D04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val="sr-Cyrl-RS" w:eastAsia="x-none"/>
        </w:rPr>
        <w:t xml:space="preserve"> са </w:t>
      </w: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val="sr-Cyrl-RS" w:eastAsia="x-none"/>
        </w:rPr>
        <w:t>којим је програм МАС усклађен</w:t>
      </w:r>
      <w:r w:rsidR="00CC3D04" w:rsidRPr="00CC3D04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val="sr-Cyrl-RS" w:eastAsia="x-none"/>
        </w:rPr>
        <w:t xml:space="preserve">: </w:t>
      </w:r>
      <w:r w:rsidRPr="001D063D">
        <w:rPr>
          <w:rFonts w:ascii="Times New Roman" w:eastAsia="Times New Roman" w:hAnsi="Times New Roman"/>
          <w:bCs/>
          <w:i/>
          <w:color w:val="000000"/>
          <w:sz w:val="24"/>
          <w:szCs w:val="24"/>
          <w:lang w:val="sr-Cyrl-RS" w:eastAsia="x-none"/>
        </w:rPr>
        <w:t xml:space="preserve">MBA </w:t>
      </w:r>
      <w:r w:rsidR="00CC3D04" w:rsidRPr="001D063D">
        <w:rPr>
          <w:rFonts w:ascii="Times New Roman" w:eastAsia="Times New Roman" w:hAnsi="Times New Roman"/>
          <w:bCs/>
          <w:i/>
          <w:color w:val="000000"/>
          <w:sz w:val="24"/>
          <w:szCs w:val="24"/>
          <w:lang w:val="sr-Cyrl-RS" w:eastAsia="x-none"/>
        </w:rPr>
        <w:t>in International Business</w:t>
      </w:r>
      <w:r w:rsidR="00E02FA9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>, који има следеће предмете:</w:t>
      </w:r>
      <w:r w:rsidR="00CC3D04" w:rsidRPr="00CC3D04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 International Business</w:t>
      </w:r>
      <w:r w:rsidR="00E02FA9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Strategy and Operations</w:t>
      </w:r>
      <w:r w:rsidR="00E02FA9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Marketing</w:t>
      </w:r>
      <w:r w:rsidR="00E02FA9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International Management</w:t>
      </w:r>
      <w:r w:rsidR="00E02FA9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IT and Web Applications</w:t>
      </w:r>
      <w:r w:rsidR="00E02FA9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Finance and Economics</w:t>
      </w:r>
      <w:r w:rsidR="00E02FA9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Accounting</w:t>
      </w:r>
      <w:r w:rsidR="00E02FA9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Business Research and Analysis</w:t>
      </w:r>
    </w:p>
    <w:p w:rsidR="00CC3D04" w:rsidRPr="00CC3D04" w:rsidRDefault="001D063D" w:rsidP="00E02FA9">
      <w:pPr>
        <w:tabs>
          <w:tab w:val="left" w:pos="1440"/>
        </w:tabs>
        <w:spacing w:before="120" w:after="120" w:line="240" w:lineRule="auto"/>
        <w:ind w:firstLine="14"/>
        <w:jc w:val="both"/>
        <w:rPr>
          <w:rFonts w:ascii="Times New Roman" w:eastAsia="Cambria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Програм </w:t>
      </w:r>
      <w:r w:rsidR="00CC3D04" w:rsidRPr="00CC3D04">
        <w:rPr>
          <w:rFonts w:ascii="Times New Roman" w:eastAsia="Cambria" w:hAnsi="Times New Roman"/>
          <w:i/>
          <w:color w:val="000000"/>
          <w:spacing w:val="2"/>
          <w:sz w:val="24"/>
          <w:szCs w:val="24"/>
          <w:lang w:val="sr-Cyrl-RS"/>
        </w:rPr>
        <w:t>LBSF факултета у Енглеској</w:t>
      </w:r>
      <w:r w:rsidR="00CC3D04" w:rsidRPr="00CC3D04">
        <w:rPr>
          <w:rFonts w:ascii="Times New Roman" w:eastAsia="Cambria" w:hAnsi="Times New Roman"/>
          <w:color w:val="000000"/>
          <w:spacing w:val="2"/>
          <w:sz w:val="24"/>
          <w:szCs w:val="24"/>
          <w:lang w:val="sr-Cyrl-RS"/>
        </w:rPr>
        <w:t xml:space="preserve"> са </w:t>
      </w:r>
      <w:r>
        <w:rPr>
          <w:rFonts w:ascii="Times New Roman" w:eastAsia="Cambria" w:hAnsi="Times New Roman"/>
          <w:color w:val="000000"/>
          <w:spacing w:val="2"/>
          <w:sz w:val="24"/>
          <w:szCs w:val="24"/>
          <w:lang w:val="sr-Cyrl-RS"/>
        </w:rPr>
        <w:t>којим је програм МАС усклађен</w:t>
      </w:r>
      <w:r w:rsidR="00CC3D04" w:rsidRPr="00CC3D04">
        <w:rPr>
          <w:rFonts w:ascii="Times New Roman" w:eastAsia="Cambria" w:hAnsi="Times New Roman"/>
          <w:color w:val="000000"/>
          <w:spacing w:val="2"/>
          <w:sz w:val="24"/>
          <w:szCs w:val="24"/>
          <w:lang w:val="sr-Cyrl-RS"/>
        </w:rPr>
        <w:t xml:space="preserve">: </w:t>
      </w:r>
      <w:r w:rsidR="00CC3D04" w:rsidRPr="001D063D">
        <w:rPr>
          <w:rFonts w:ascii="Times New Roman" w:eastAsia="Cambria" w:hAnsi="Times New Roman"/>
          <w:i/>
          <w:color w:val="000000"/>
          <w:sz w:val="24"/>
          <w:szCs w:val="24"/>
          <w:lang w:val="sr-Cyrl-RS"/>
        </w:rPr>
        <w:t>MBA in International Business</w:t>
      </w:r>
      <w:r w:rsidR="00E02FA9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, који има следеће предмете: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Accounting</w:t>
      </w:r>
      <w:r w:rsidR="00E02FA9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,</w:t>
      </w:r>
      <w:r w:rsidR="00E02FA9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Finance and Economics</w:t>
      </w:r>
      <w:r w:rsidR="00E02FA9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Strategy and Operations</w:t>
      </w:r>
      <w:r w:rsidR="00E02FA9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Marketing</w:t>
      </w:r>
      <w:r w:rsidR="00E02FA9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IT and Web Applications</w:t>
      </w:r>
      <w:r w:rsidR="00E02FA9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International Management</w:t>
      </w:r>
      <w:r w:rsidR="00E02FA9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International Business</w:t>
      </w:r>
      <w:r w:rsidR="00E02FA9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Foreign Languages (Mandatory)</w:t>
      </w:r>
      <w:r w:rsidR="00E02FA9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, </w:t>
      </w:r>
      <w:r w:rsidR="00E02FA9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 xml:space="preserve">Management Research, Methodology, </w:t>
      </w:r>
      <w:r w:rsidR="00CC3D04" w:rsidRPr="00CC3D04">
        <w:rPr>
          <w:rFonts w:ascii="Times New Roman" w:eastAsia="Cambria" w:hAnsi="Times New Roman"/>
          <w:bCs/>
          <w:color w:val="000000"/>
          <w:sz w:val="24"/>
          <w:szCs w:val="24"/>
          <w:lang w:val="sr-Cyrl-RS"/>
        </w:rPr>
        <w:t>Final Project</w:t>
      </w:r>
    </w:p>
    <w:p w:rsidR="00CC3D04" w:rsidRPr="00CC3D04" w:rsidRDefault="001D063D" w:rsidP="001D063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>Програм</w:t>
      </w:r>
      <w:r w:rsidR="00CC3D04" w:rsidRPr="00CC3D04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  </w:t>
      </w:r>
      <w:r w:rsidR="00CC3D04" w:rsidRPr="00CC3D04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sr-Cyrl-RS" w:eastAsia="x-none"/>
        </w:rPr>
        <w:t>HBS из САД</w:t>
      </w:r>
      <w:r w:rsidR="00CC3D04" w:rsidRPr="00CC3D04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sr-Cyrl-RS" w:eastAsia="x-none"/>
        </w:rPr>
        <w:t xml:space="preserve"> </w:t>
      </w:r>
      <w:r w:rsidR="00CC3D04" w:rsidRPr="00CC3D04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val="sr-Cyrl-RS" w:eastAsia="x-none"/>
        </w:rPr>
        <w:t xml:space="preserve">са </w:t>
      </w: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val="sr-Cyrl-RS" w:eastAsia="x-none"/>
        </w:rPr>
        <w:t>којим је програм МАС усклађен</w:t>
      </w:r>
      <w:r w:rsidR="00CC3D04" w:rsidRPr="00CC3D04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val="sr-Cyrl-RS" w:eastAsia="x-none"/>
        </w:rPr>
        <w:t xml:space="preserve">: </w:t>
      </w:r>
      <w:r w:rsidR="00CC3D04" w:rsidRPr="001D063D">
        <w:rPr>
          <w:rFonts w:ascii="Times New Roman" w:eastAsia="Times New Roman" w:hAnsi="Times New Roman"/>
          <w:bCs/>
          <w:i/>
          <w:color w:val="000000"/>
          <w:sz w:val="24"/>
          <w:szCs w:val="24"/>
          <w:lang w:val="sr-Cyrl-RS" w:eastAsia="x-none"/>
        </w:rPr>
        <w:t>MBA in International Management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>,</w:t>
      </w:r>
      <w:r w:rsidR="00E02FA9" w:rsidRPr="00E02FA9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="00E02FA9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који има следеће предмете:</w:t>
      </w:r>
      <w:r w:rsidR="00E02FA9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 </w:t>
      </w:r>
      <w:r w:rsidR="00CC3D04"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>Finance 1</w:t>
      </w:r>
      <w:r w:rsidR="00C25026">
        <w:rPr>
          <w:rFonts w:ascii="Times New Roman" w:eastAsia="Cambria" w:hAnsi="Times New Roman"/>
          <w:color w:val="000000"/>
          <w:sz w:val="24"/>
          <w:szCs w:val="24"/>
          <w:lang w:val="sr-Cyrl-RS"/>
        </w:rPr>
        <w:t>,</w:t>
      </w:r>
      <w:r w:rsidR="00C25026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 </w:t>
      </w:r>
      <w:r w:rsidR="00CC3D04"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>Financial Reporting and Control (FRC)</w:t>
      </w:r>
      <w:r w:rsidR="00C25026">
        <w:rPr>
          <w:rFonts w:ascii="Times New Roman" w:eastAsia="Cambria" w:hAnsi="Times New Roman"/>
          <w:color w:val="000000"/>
          <w:sz w:val="24"/>
          <w:szCs w:val="24"/>
          <w:lang w:val="sr-Cyrl-RS"/>
        </w:rPr>
        <w:t>,</w:t>
      </w:r>
      <w:r w:rsidR="00C25026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 </w:t>
      </w:r>
      <w:r w:rsidR="00CC3D04"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>Leadership and Organizational Behavior (LEAD)</w:t>
      </w:r>
      <w:r w:rsidR="00C25026">
        <w:rPr>
          <w:rFonts w:ascii="Times New Roman" w:eastAsia="Cambria" w:hAnsi="Times New Roman"/>
          <w:color w:val="000000"/>
          <w:sz w:val="24"/>
          <w:szCs w:val="24"/>
          <w:lang w:val="sr-Cyrl-RS"/>
        </w:rPr>
        <w:t>,</w:t>
      </w:r>
      <w:r w:rsidR="00C25026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 </w:t>
      </w:r>
      <w:r w:rsidR="00CC3D04"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>Marketing</w:t>
      </w:r>
      <w:r w:rsidR="00C25026">
        <w:rPr>
          <w:rFonts w:ascii="Times New Roman" w:eastAsia="Cambria" w:hAnsi="Times New Roman"/>
          <w:color w:val="000000"/>
          <w:sz w:val="24"/>
          <w:szCs w:val="24"/>
          <w:lang w:val="sr-Cyrl-RS"/>
        </w:rPr>
        <w:t>,</w:t>
      </w:r>
      <w:r w:rsidR="00C25026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 </w:t>
      </w:r>
      <w:r w:rsidR="00CC3D04"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>Technology and Operations Management (TOM)</w:t>
      </w:r>
      <w:r w:rsidR="00C25026">
        <w:rPr>
          <w:rFonts w:ascii="Times New Roman" w:eastAsia="Cambria" w:hAnsi="Times New Roman"/>
          <w:color w:val="000000"/>
          <w:sz w:val="24"/>
          <w:szCs w:val="24"/>
          <w:lang w:val="sr-Cyrl-RS"/>
        </w:rPr>
        <w:t>,</w:t>
      </w:r>
      <w:r w:rsidR="00C25026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 </w:t>
      </w:r>
      <w:r w:rsidR="00CC3D04"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>Finance 1</w:t>
      </w:r>
      <w:r w:rsidR="00C25026">
        <w:rPr>
          <w:rFonts w:ascii="Times New Roman" w:eastAsia="Cambria" w:hAnsi="Times New Roman"/>
          <w:color w:val="000000"/>
          <w:sz w:val="24"/>
          <w:szCs w:val="24"/>
          <w:lang w:val="sr-Cyrl-RS"/>
        </w:rPr>
        <w:t>,</w:t>
      </w:r>
      <w:r w:rsidR="00C25026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 </w:t>
      </w:r>
      <w:r w:rsidR="00CC3D04"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>Strategy</w:t>
      </w:r>
      <w:r w:rsidR="00C25026">
        <w:rPr>
          <w:rFonts w:ascii="Times New Roman" w:eastAsia="Cambria" w:hAnsi="Times New Roman"/>
          <w:color w:val="000000"/>
          <w:sz w:val="24"/>
          <w:szCs w:val="24"/>
          <w:lang w:val="sr-Cyrl-RS"/>
        </w:rPr>
        <w:t>,</w:t>
      </w:r>
      <w:r w:rsidR="00C25026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 </w:t>
      </w:r>
      <w:r w:rsidR="00CC3D04"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>Business, Government, and the International Economy (BGIE)</w:t>
      </w:r>
      <w:r w:rsidR="00C25026">
        <w:rPr>
          <w:rFonts w:ascii="Times New Roman" w:eastAsia="Cambria" w:hAnsi="Times New Roman"/>
          <w:color w:val="000000"/>
          <w:sz w:val="24"/>
          <w:szCs w:val="24"/>
          <w:lang w:val="sr-Cyrl-RS"/>
        </w:rPr>
        <w:t>,</w:t>
      </w:r>
      <w:r w:rsidR="00C25026">
        <w:rPr>
          <w:rFonts w:ascii="Times New Roman" w:eastAsia="Times New Roman" w:hAnsi="Times New Roman"/>
          <w:bCs/>
          <w:color w:val="000000"/>
          <w:sz w:val="24"/>
          <w:szCs w:val="24"/>
          <w:lang w:val="sr-Cyrl-RS" w:eastAsia="x-none"/>
        </w:rPr>
        <w:t xml:space="preserve"> </w:t>
      </w:r>
      <w:r w:rsidR="00CC3D04" w:rsidRPr="00CC3D04">
        <w:rPr>
          <w:rFonts w:ascii="Times New Roman" w:eastAsia="Cambria" w:hAnsi="Times New Roman"/>
          <w:color w:val="000000"/>
          <w:sz w:val="24"/>
          <w:szCs w:val="24"/>
          <w:lang w:val="sr-Cyrl-RS"/>
        </w:rPr>
        <w:t>The Entrepreneurial Manager (TEM)</w:t>
      </w:r>
      <w:r w:rsidR="00C25026">
        <w:rPr>
          <w:rFonts w:ascii="Times New Roman" w:eastAsia="Cambria" w:hAnsi="Times New Roman"/>
          <w:color w:val="000000"/>
          <w:sz w:val="24"/>
          <w:szCs w:val="24"/>
          <w:lang w:val="sr-Cyrl-RS"/>
        </w:rPr>
        <w:t>.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</w:pPr>
      <w:r w:rsidRPr="00AF7E69"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  <w:t>Стандард 7: Упис студената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ar-SA"/>
        </w:rPr>
      </w:pPr>
    </w:p>
    <w:p w:rsid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>Факултет за пословне студије планира да на овај студијски програм упише 75 студената, а у складу са друштвеним потребама и својим ресурсима. Установа је доставила прилог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е</w:t>
      </w: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 7.1 Конкурс за упис студената, 7.2 Решење о именовању комисије за </w:t>
      </w: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lastRenderedPageBreak/>
        <w:t>пријем студ</w:t>
      </w:r>
      <w:r w:rsidR="00411CF7">
        <w:rPr>
          <w:rFonts w:ascii="Times New Roman" w:eastAsia="Times New Roman" w:hAnsi="Times New Roman"/>
          <w:sz w:val="24"/>
          <w:szCs w:val="24"/>
          <w:lang w:val="sr-Latn-CS" w:eastAsia="ar-SA"/>
        </w:rPr>
        <w:t>ената</w:t>
      </w:r>
      <w:r w:rsidR="00411CF7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и</w:t>
      </w: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 7.3 извод из Статута - услови уписа студената, и табел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е</w:t>
      </w:r>
      <w:r w:rsidR="00411CF7">
        <w:rPr>
          <w:rFonts w:ascii="Times New Roman" w:eastAsia="Times New Roman" w:hAnsi="Times New Roman"/>
          <w:sz w:val="24"/>
          <w:szCs w:val="24"/>
          <w:lang w:val="sr-Latn-CS" w:eastAsia="ar-SA"/>
        </w:rPr>
        <w:t xml:space="preserve"> 7.1. и 7.2</w:t>
      </w:r>
      <w:r w:rsidR="00411CF7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са подацима</w:t>
      </w:r>
      <w:r w:rsidR="000A0F9F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о броју студената уписаних на студијски програм у претходним годинама. </w:t>
      </w:r>
    </w:p>
    <w:p w:rsidR="000A0F9F" w:rsidRPr="00AF7E69" w:rsidRDefault="000A0F9F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AF7E69" w:rsidRPr="00AF7E69" w:rsidRDefault="007F0723" w:rsidP="00C024EE">
      <w:pPr>
        <w:shd w:val="clear" w:color="auto" w:fill="FFFFFF"/>
        <w:spacing w:line="240" w:lineRule="auto"/>
        <w:jc w:val="both"/>
        <w:rPr>
          <w:rFonts w:ascii="Times New Roman" w:eastAsia="Cambria" w:hAnsi="Times New Roman"/>
          <w:color w:val="000000"/>
          <w:sz w:val="24"/>
          <w:szCs w:val="24"/>
          <w:lang w:val="sr-Cyrl-RS"/>
        </w:rPr>
      </w:pPr>
      <w:r w:rsidRPr="007F0723">
        <w:rPr>
          <w:rFonts w:ascii="Times New Roman" w:eastAsia="Times New Roman" w:hAnsi="Times New Roman"/>
          <w:sz w:val="24"/>
          <w:szCs w:val="24"/>
          <w:lang w:val="sr-Cyrl-RS" w:eastAsia="ar-SA"/>
        </w:rPr>
        <w:t>Установа је документовала да располаже простором од 6200 м2</w:t>
      </w:r>
      <w:r w:rsidRPr="007F0723">
        <w:rPr>
          <w:rFonts w:ascii="Times New Roman" w:eastAsia="Cambria" w:hAnsi="Times New Roman"/>
          <w:sz w:val="24"/>
          <w:szCs w:val="24"/>
          <w:lang w:val="sr-Cyrl-RS"/>
        </w:rPr>
        <w:t xml:space="preserve">, и то: </w:t>
      </w:r>
      <w:r w:rsidRPr="007F0723">
        <w:rPr>
          <w:rFonts w:ascii="Times New Roman" w:eastAsia="Cambria" w:hAnsi="Times New Roman"/>
          <w:color w:val="000000"/>
          <w:spacing w:val="-1"/>
          <w:sz w:val="24"/>
          <w:szCs w:val="24"/>
          <w:lang w:val="sr-Cyrl-RS"/>
        </w:rPr>
        <w:t xml:space="preserve">5000м2 </w:t>
      </w:r>
      <w:r>
        <w:rPr>
          <w:rFonts w:ascii="Times New Roman" w:eastAsia="Cambria" w:hAnsi="Times New Roman"/>
          <w:color w:val="000000"/>
          <w:spacing w:val="-1"/>
          <w:sz w:val="24"/>
          <w:szCs w:val="24"/>
          <w:lang w:val="sr-Cyrl-RS"/>
        </w:rPr>
        <w:t xml:space="preserve">у </w:t>
      </w:r>
      <w:r w:rsidRPr="007F0723">
        <w:rPr>
          <w:rFonts w:ascii="Times New Roman" w:eastAsia="Cambria" w:hAnsi="Times New Roman"/>
          <w:color w:val="000000"/>
          <w:spacing w:val="-1"/>
          <w:sz w:val="24"/>
          <w:szCs w:val="24"/>
          <w:lang w:val="sr-Cyrl-RS"/>
        </w:rPr>
        <w:t>Гоце Делчева бр.8 у Београду и 1200</w:t>
      </w:r>
      <w:r w:rsidRPr="007F0723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м</w:t>
      </w:r>
      <w:r w:rsidRPr="007F0723">
        <w:rPr>
          <w:rFonts w:ascii="Times New Roman" w:eastAsia="Cambria" w:hAnsi="Times New Roman"/>
          <w:color w:val="000000"/>
          <w:sz w:val="24"/>
          <w:szCs w:val="24"/>
          <w:vertAlign w:val="superscript"/>
          <w:lang w:val="sr-Cyrl-RS"/>
        </w:rPr>
        <w:t xml:space="preserve">2 </w:t>
      </w:r>
      <w:r w:rsidRPr="007F0723">
        <w:rPr>
          <w:rFonts w:ascii="Times New Roman" w:eastAsia="Cambria" w:hAnsi="Times New Roman"/>
          <w:color w:val="000000"/>
          <w:spacing w:val="-1"/>
          <w:sz w:val="24"/>
          <w:szCs w:val="24"/>
          <w:lang w:val="sr-Cyrl-RS"/>
        </w:rPr>
        <w:t xml:space="preserve"> (један амфитеатар и три мале сале) у Дворани Дома синдиката у Б</w:t>
      </w:r>
      <w:r>
        <w:rPr>
          <w:rFonts w:ascii="Times New Roman" w:eastAsia="Cambria" w:hAnsi="Times New Roman"/>
          <w:color w:val="000000"/>
          <w:spacing w:val="-1"/>
          <w:sz w:val="24"/>
          <w:szCs w:val="24"/>
          <w:lang w:val="sr-Cyrl-RS"/>
        </w:rPr>
        <w:t>еограду.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7F0723">
        <w:rPr>
          <w:rFonts w:ascii="Times New Roman" w:eastAsia="Cambria" w:hAnsi="Times New Roman"/>
          <w:color w:val="000000"/>
          <w:spacing w:val="-1"/>
          <w:sz w:val="24"/>
          <w:szCs w:val="24"/>
          <w:lang w:val="sr-Cyrl-RS"/>
        </w:rPr>
        <w:t xml:space="preserve">За извођење  </w:t>
      </w:r>
      <w:r w:rsidRPr="00C024EE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наставе на овом</w:t>
      </w:r>
      <w:r w:rsidRPr="007F0723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студијском програму користи се укупно </w:t>
      </w:r>
      <w:r w:rsidRPr="007F0723">
        <w:rPr>
          <w:rFonts w:ascii="Times New Roman" w:eastAsia="Cambria" w:hAnsi="Times New Roman"/>
          <w:bCs/>
          <w:color w:val="000000"/>
          <w:lang w:val="sr-Cyrl-RS"/>
        </w:rPr>
        <w:t>1.334,24м2 и то на адреси Гоце Делчева бр.</w:t>
      </w:r>
      <w:r w:rsidRPr="00C024EE">
        <w:rPr>
          <w:rFonts w:ascii="Times New Roman" w:eastAsia="Cambria" w:hAnsi="Times New Roman"/>
          <w:bCs/>
          <w:color w:val="000000"/>
          <w:lang w:val="sr-Cyrl-RS"/>
        </w:rPr>
        <w:t xml:space="preserve"> </w:t>
      </w:r>
      <w:r w:rsidRPr="007F0723">
        <w:rPr>
          <w:rFonts w:ascii="Times New Roman" w:eastAsia="Cambria" w:hAnsi="Times New Roman"/>
          <w:bCs/>
          <w:color w:val="000000"/>
          <w:lang w:val="sr-Cyrl-RS"/>
        </w:rPr>
        <w:t xml:space="preserve">8. 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Latn-CS" w:eastAsia="ar-SA"/>
        </w:rPr>
        <w:t>Високошколска установа упис врши на основу успеха у претходном школовању  и провере њихових склоности и способност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и.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</w:pPr>
      <w:r w:rsidRPr="00AF7E69"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  <w:t>Стандард 8: Оцењивање и напредовање студената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sr-Cyrl-C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>Полагањем испита студенти стичу одређени број ЕСПБ бодова. Број ЕСПБ бодова утврђен је за сваки предмет према оптерећењу студената и према јединственој методологији.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>Успешност студената у савлађивању одређеног предмета се континуирано прати током наставе и изражава се  поенима. Предвиђено је да студент стиче поене на предмету кроз рад у настави, испуњавањем предиспитних обавеза и полагањем испита при чему је минималан број поена које студент може да стекне испуњавањем предиспитних обавеза током наставе 30, а максимални 70. Напредовање студената се прати. Нису достављени подаци о просечној пролазности нити о просечној оцени.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</w:p>
    <w:p w:rsidR="001E2CFC" w:rsidRPr="00AF7E69" w:rsidRDefault="00AF7E69" w:rsidP="001E2CF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>Сваки предмет из студијског програма  има јасан и објављен начин стицања поена: број поена које студент стиче по основу сваке појединачне врсте активности током наставе или извршавањем предиспитне обавезе и полагањем завршног испита. У</w:t>
      </w:r>
      <w:r w:rsidR="001E2CFC">
        <w:rPr>
          <w:rFonts w:ascii="Times New Roman" w:eastAsia="Times New Roman" w:hAnsi="Times New Roman"/>
          <w:sz w:val="24"/>
          <w:szCs w:val="24"/>
          <w:lang w:val="sr-Cyrl-CS" w:eastAsia="ar-SA"/>
        </w:rPr>
        <w:t>с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>танова је доставила тражене п</w:t>
      </w:r>
      <w:r w:rsidR="001E2CFC">
        <w:rPr>
          <w:rFonts w:ascii="Times New Roman" w:eastAsia="Times New Roman" w:hAnsi="Times New Roman"/>
          <w:sz w:val="24"/>
          <w:szCs w:val="24"/>
          <w:lang w:val="sr-Cyrl-CS" w:eastAsia="ar-SA"/>
        </w:rPr>
        <w:t>рилоге - 8.1 и табеле 8.1 и 8.2, са статистичким подацима о напредовању студената за школску 2011/12, 2012/13 и 2013/14 годину.</w:t>
      </w:r>
      <w:r w:rsidR="001E2CFC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</w:pPr>
      <w:r w:rsidRPr="00AF7E69"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  <w:t>Стандард 9:  Наставно особље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Укупан број </w:t>
      </w:r>
      <w:r w:rsidR="00347085"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наставника 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>ангажованих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на студијском програму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>је 25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(19 са пуним, 5 са непуним радним временом) 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и довољан је да покрије укупан 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>број часова наставе на студијском програму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, тако да наставник остварује просечно 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до 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180 часова активне наставе (предавања,  консултације, вежбе, практичан рад и теренски рад) годишње, односно 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до 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>6 часова недељно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>,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а да при томе ангажовање по појединачном наставнику није веће од 12 часова активне наставе недељно. Наставници учествују и у извођењу вежби. Факултет за пословне студије је испунио захтев да 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више од 70% часова 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активне наставе коју држе наставници, држе наставници  са пуним радним временом. 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>Број ангажованих сарад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ника 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>на овом програму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је 7, од тога 6 са пуним радним временом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>,  и  довољан је да покрије укупан број часова вежби на студијском програму.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</w:p>
    <w:p w:rsidR="00347085" w:rsidRPr="00347085" w:rsidRDefault="00AF7E69" w:rsidP="00347085">
      <w:pPr>
        <w:shd w:val="clear" w:color="auto" w:fill="FFFFFF"/>
        <w:spacing w:before="264" w:line="269" w:lineRule="exact"/>
        <w:ind w:left="24" w:right="24"/>
        <w:jc w:val="both"/>
        <w:rPr>
          <w:rFonts w:ascii="Times New Roman" w:eastAsia="Cambria" w:hAnsi="Times New Roman"/>
          <w:color w:val="000000"/>
          <w:spacing w:val="-2"/>
          <w:sz w:val="24"/>
          <w:szCs w:val="24"/>
          <w:lang w:val="sr-Cyrl-RS"/>
        </w:rPr>
      </w:pP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Увидом у књигу  наставника, уговоре, радне књижице и референце може се констатовати да  квалификације наставника не одговарају у потпуности њиховим задужењима на овом студијском програму. Наставно особље има мали број стучних радова, а свега неколико наставника имају радове на СЦИ листи, што је озбиљан недостатак с обзиром да се ради о мастер студијама. 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>У Акту упозорења у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станови 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је 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lastRenderedPageBreak/>
        <w:t xml:space="preserve">препоручено </w:t>
      </w: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>да у наредном периоду стимулише научноистраживачки рад својих наставника.</w:t>
      </w:r>
      <w:r w:rsidR="00347085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У одговору на Акт упозорења установа је прихватила сугестију и обавестила Комисију да је </w:t>
      </w:r>
      <w:r w:rsidR="00347085" w:rsidRPr="00347085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фо</w:t>
      </w:r>
      <w:r w:rsidR="00347085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рмирала научноистраживачку јединицу</w:t>
      </w:r>
      <w:r w:rsidR="00347085" w:rsidRPr="00347085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 (НИЈ), која ће координирати и помагати наставном особљу у дефинисаним циљевима, </w:t>
      </w:r>
      <w:r w:rsidR="00347085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а кроз усвојени </w:t>
      </w:r>
      <w:r w:rsidR="00FA4A79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п</w:t>
      </w:r>
      <w:r w:rsidR="00347085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лан</w:t>
      </w:r>
      <w:r w:rsidR="00347085" w:rsidRPr="00347085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 и програм н</w:t>
      </w:r>
      <w:r w:rsidR="00347085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аучно истраживачког рада, као и план и програм развоја научно</w:t>
      </w:r>
      <w:r w:rsidR="00347085" w:rsidRPr="00347085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истраживачког подмлатка.</w:t>
      </w:r>
      <w:r w:rsidR="00347085" w:rsidRPr="00347085">
        <w:rPr>
          <w:rFonts w:ascii="Times New Roman" w:eastAsia="Cambria" w:hAnsi="Times New Roman"/>
          <w:color w:val="000000"/>
          <w:spacing w:val="-4"/>
          <w:sz w:val="24"/>
          <w:szCs w:val="24"/>
          <w:lang w:val="sr-Cyrl-RS"/>
        </w:rPr>
        <w:t xml:space="preserve"> </w:t>
      </w:r>
      <w:r w:rsidR="00347085" w:rsidRPr="00347085">
        <w:rPr>
          <w:rFonts w:ascii="Times New Roman" w:eastAsia="Cambria" w:hAnsi="Times New Roman"/>
          <w:color w:val="000000"/>
          <w:spacing w:val="-2"/>
          <w:sz w:val="24"/>
          <w:szCs w:val="24"/>
          <w:lang w:val="sr-Cyrl-RS"/>
        </w:rPr>
        <w:t xml:space="preserve">   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Књига наставника је доступна на интернет сајту установе. 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Cyrl-CS" w:eastAsia="ar-SA"/>
        </w:rPr>
        <w:t>Величина група за предавања и вежбе одговара Допуни стандарда за акредитацију студијских програма у оквиру одређеног образовно научног поља.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</w:pPr>
      <w:r w:rsidRPr="00AF7E69"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  <w:t>Стандард 10: Организациона и материјална средства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CS" w:eastAsia="ar-SA"/>
        </w:rPr>
      </w:pPr>
    </w:p>
    <w:p w:rsidR="00713AEB" w:rsidRPr="00713AEB" w:rsidRDefault="00713AEB" w:rsidP="00713AEB">
      <w:pPr>
        <w:spacing w:line="240" w:lineRule="auto"/>
        <w:jc w:val="both"/>
        <w:rPr>
          <w:rFonts w:ascii="Times New Roman" w:eastAsia="Cambria" w:hAnsi="Times New Roman"/>
          <w:bCs/>
          <w:sz w:val="24"/>
          <w:szCs w:val="24"/>
          <w:lang w:val="sr-Cyrl-RS"/>
        </w:rPr>
      </w:pPr>
      <w:r w:rsidRPr="00713AEB">
        <w:rPr>
          <w:rFonts w:ascii="Times New Roman" w:eastAsia="Cambria" w:hAnsi="Times New Roman"/>
          <w:color w:val="000000"/>
          <w:spacing w:val="-1"/>
          <w:sz w:val="24"/>
          <w:szCs w:val="24"/>
          <w:lang w:val="sr-Cyrl-RS"/>
        </w:rPr>
        <w:t>Факултет располаже са простором  од 6200м2, и то: 5000м2 Гоце Делчева бр.8 у Београду и 1200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м</w:t>
      </w:r>
      <w:r w:rsidRPr="00713AEB">
        <w:rPr>
          <w:rFonts w:ascii="Times New Roman" w:eastAsia="Cambria" w:hAnsi="Times New Roman"/>
          <w:color w:val="000000"/>
          <w:sz w:val="24"/>
          <w:szCs w:val="24"/>
          <w:vertAlign w:val="superscript"/>
          <w:lang w:val="sr-Cyrl-RS"/>
        </w:rPr>
        <w:t xml:space="preserve">2 </w:t>
      </w:r>
      <w:r w:rsidRPr="00713AEB">
        <w:rPr>
          <w:rFonts w:ascii="Times New Roman" w:eastAsia="Cambria" w:hAnsi="Times New Roman"/>
          <w:color w:val="000000"/>
          <w:spacing w:val="-1"/>
          <w:sz w:val="24"/>
          <w:szCs w:val="24"/>
          <w:lang w:val="sr-Cyrl-RS"/>
        </w:rPr>
        <w:t xml:space="preserve"> (један амфитеатар и три мале сале) у Дворани Дома синдиката у Београду, са којима има склопљен </w:t>
      </w:r>
      <w:hyperlink r:id="rId13" w:history="1">
        <w:r w:rsidRPr="00713AEB">
          <w:rPr>
            <w:rFonts w:ascii="Times New Roman" w:eastAsia="Cambria" w:hAnsi="Times New Roman"/>
            <w:spacing w:val="-1"/>
            <w:sz w:val="24"/>
            <w:szCs w:val="24"/>
            <w:lang w:val="sr-Cyrl-RS"/>
          </w:rPr>
          <w:t>Уговор о подзакупу</w:t>
        </w:r>
        <w:r w:rsidRPr="00713AEB">
          <w:rPr>
            <w:rFonts w:ascii="Times New Roman" w:eastAsia="Cambria" w:hAnsi="Times New Roman"/>
            <w:sz w:val="24"/>
            <w:szCs w:val="24"/>
            <w:lang w:val="sr-Cyrl-RS"/>
          </w:rPr>
          <w:t>.</w:t>
        </w:r>
      </w:hyperlink>
      <w:r>
        <w:rPr>
          <w:rFonts w:ascii="Times New Roman" w:eastAsia="Cambria" w:hAnsi="Times New Roman"/>
          <w:spacing w:val="-1"/>
          <w:sz w:val="24"/>
          <w:szCs w:val="24"/>
          <w:lang w:val="sr-Cyrl-RS"/>
        </w:rPr>
        <w:t xml:space="preserve"> 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Од тога је за извођење наставе укупно на располагању 2534,24 м</w:t>
      </w:r>
      <w:r w:rsidRPr="00713AEB">
        <w:rPr>
          <w:rFonts w:ascii="Times New Roman" w:eastAsia="Cambria" w:hAnsi="Times New Roman"/>
          <w:color w:val="000000"/>
          <w:sz w:val="24"/>
          <w:szCs w:val="24"/>
          <w:vertAlign w:val="superscript"/>
          <w:lang w:val="sr-Cyrl-RS"/>
        </w:rPr>
        <w:t>2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. Настава се изводи у једном амфитеатру са 398 места,  два мања амфитеатра  са по 288 места и 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у 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још 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>јед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н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>ом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амфитеа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>т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>р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>у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А4 са 500 места. Такође, Факултет распола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>же и са пет слушаоница, намењених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раду у мањим групама. Већа слушаоница (сала 1),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располаже са 150 места, док су мање сале (сале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2,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>3,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>4 и 5) намењена групама до 70 студената. Факултет располаже и са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две компјутерске лабораторије за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30 и 50 студената, у којима се изводе вежбе. Студентима је на располагању и библиотека површине 150м</w:t>
      </w:r>
      <w:r w:rsidRPr="00713AEB">
        <w:rPr>
          <w:rFonts w:ascii="Times New Roman" w:eastAsia="Cambria" w:hAnsi="Times New Roman"/>
          <w:color w:val="000000"/>
          <w:sz w:val="24"/>
          <w:szCs w:val="24"/>
          <w:vertAlign w:val="superscript"/>
          <w:lang w:val="sr-Cyrl-RS"/>
        </w:rPr>
        <w:t>2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, као и читаоница са 36 места. </w:t>
      </w:r>
      <w:r w:rsidRPr="00713AEB">
        <w:rPr>
          <w:rFonts w:ascii="Times New Roman" w:eastAsia="Cambria" w:hAnsi="Times New Roman"/>
          <w:color w:val="000000"/>
          <w:spacing w:val="2"/>
          <w:sz w:val="24"/>
          <w:szCs w:val="24"/>
          <w:lang w:val="sr-Cyrl-RS"/>
        </w:rPr>
        <w:t xml:space="preserve">Високошколска установа је обезбедила и простор 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за рад студентског парламента, површине око 10м</w:t>
      </w:r>
      <w:r w:rsidRPr="00713AEB">
        <w:rPr>
          <w:rFonts w:ascii="Times New Roman" w:eastAsia="Cambria" w:hAnsi="Times New Roman"/>
          <w:color w:val="000000"/>
          <w:sz w:val="24"/>
          <w:szCs w:val="24"/>
          <w:vertAlign w:val="superscript"/>
          <w:lang w:val="sr-Cyrl-RS"/>
        </w:rPr>
        <w:t>2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>.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>Факултет располаже са три канцеларије у којима је см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>ештена студентска служба (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канцеларије број 16, 17 и 18, са укупно 5 места)</w:t>
      </w:r>
      <w:r>
        <w:rPr>
          <w:rFonts w:ascii="Times New Roman" w:eastAsia="Cambria" w:hAnsi="Times New Roman"/>
          <w:color w:val="000000"/>
          <w:sz w:val="24"/>
          <w:szCs w:val="24"/>
          <w:lang w:val="sr-Cyrl-RS"/>
        </w:rPr>
        <w:t>, као и одговарајућим шалтерима, д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ок је секретаријату додељено око 43м</w:t>
      </w:r>
      <w:r w:rsidRPr="00713AEB">
        <w:rPr>
          <w:rFonts w:ascii="Times New Roman" w:eastAsia="Cambria" w:hAnsi="Times New Roman"/>
          <w:color w:val="000000"/>
          <w:sz w:val="24"/>
          <w:szCs w:val="24"/>
          <w:vertAlign w:val="superscript"/>
          <w:lang w:val="sr-Cyrl-RS"/>
        </w:rPr>
        <w:t>3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. </w:t>
      </w:r>
      <w:r w:rsidRPr="00713AEB">
        <w:rPr>
          <w:rFonts w:ascii="Times New Roman" w:eastAsia="Cambria" w:hAnsi="Times New Roman"/>
          <w:color w:val="000000"/>
          <w:spacing w:val="-2"/>
          <w:sz w:val="24"/>
          <w:szCs w:val="24"/>
          <w:lang w:val="sr-Cyrl-RS"/>
        </w:rPr>
        <w:t>Наведени простор испуњава одговарајуће урбанистичке, тех</w:t>
      </w:r>
      <w:r w:rsidRPr="00713AEB">
        <w:rPr>
          <w:rFonts w:ascii="Times New Roman" w:eastAsia="Cambria" w:hAnsi="Times New Roman"/>
          <w:color w:val="000000"/>
          <w:spacing w:val="-1"/>
          <w:sz w:val="24"/>
          <w:szCs w:val="24"/>
          <w:lang w:val="sr-Cyrl-RS"/>
        </w:rPr>
        <w:t>ничко технолошке и хигијенске услове.</w:t>
      </w:r>
      <w:r>
        <w:rPr>
          <w:rFonts w:ascii="Times New Roman" w:eastAsia="Cambria" w:hAnsi="Times New Roman"/>
          <w:bCs/>
          <w:sz w:val="24"/>
          <w:szCs w:val="24"/>
          <w:lang w:val="sr-Cyrl-RS"/>
        </w:rPr>
        <w:t xml:space="preserve"> </w:t>
      </w:r>
      <w:r w:rsidRPr="00713AEB">
        <w:rPr>
          <w:rFonts w:ascii="Times New Roman" w:eastAsia="Cambria" w:hAnsi="Times New Roman"/>
          <w:color w:val="000000"/>
          <w:spacing w:val="-1"/>
          <w:sz w:val="24"/>
          <w:szCs w:val="24"/>
          <w:lang w:val="sr-Cyrl-RS"/>
        </w:rPr>
        <w:t xml:space="preserve">За извођење  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наставе на МАС студијском програму користи се укупно </w:t>
      </w:r>
      <w:r w:rsidRPr="00713AEB">
        <w:rPr>
          <w:rFonts w:ascii="Times New Roman" w:eastAsia="Cambria" w:hAnsi="Times New Roman"/>
          <w:bCs/>
          <w:color w:val="000000"/>
          <w:lang w:val="sr-Cyrl-RS"/>
        </w:rPr>
        <w:t>1.334,24м2 и т</w:t>
      </w:r>
      <w:r>
        <w:rPr>
          <w:rFonts w:ascii="Times New Roman" w:eastAsia="Cambria" w:hAnsi="Times New Roman"/>
          <w:bCs/>
          <w:color w:val="000000"/>
          <w:lang w:val="sr-Cyrl-RS"/>
        </w:rPr>
        <w:t xml:space="preserve">о на адреси Гоце Делчева бр.8. </w:t>
      </w:r>
      <w:r w:rsidRPr="00713AEB">
        <w:rPr>
          <w:rFonts w:ascii="Times New Roman" w:eastAsia="Cambria" w:hAnsi="Times New Roman"/>
          <w:bCs/>
          <w:color w:val="000000"/>
          <w:lang w:val="sr-Cyrl-RS"/>
        </w:rPr>
        <w:t xml:space="preserve"> </w:t>
      </w:r>
    </w:p>
    <w:p w:rsidR="00713AEB" w:rsidRPr="00713AEB" w:rsidRDefault="00713AEB" w:rsidP="007814EB">
      <w:pPr>
        <w:spacing w:line="240" w:lineRule="auto"/>
        <w:jc w:val="both"/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</w:pPr>
      <w:r w:rsidRPr="007814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У складу са сугестијама из Акта упозорења, установа је </w:t>
      </w:r>
      <w:r w:rsidRPr="00713AEB">
        <w:rPr>
          <w:rFonts w:ascii="Times New Roman" w:eastAsia="Cambria" w:hAnsi="Times New Roman"/>
          <w:bCs/>
          <w:color w:val="000000"/>
          <w:spacing w:val="-3"/>
          <w:sz w:val="24"/>
          <w:szCs w:val="24"/>
          <w:lang w:val="sr-Cyrl-RS"/>
        </w:rPr>
        <w:t xml:space="preserve">извршила проверу списка библиотечких </w:t>
      </w:r>
      <w:r w:rsidRPr="007814EB">
        <w:rPr>
          <w:rFonts w:ascii="Times New Roman" w:eastAsia="Cambria" w:hAnsi="Times New Roman"/>
          <w:color w:val="000000"/>
          <w:spacing w:val="-2"/>
          <w:sz w:val="24"/>
          <w:szCs w:val="24"/>
          <w:lang w:val="sr-Cyrl-RS"/>
        </w:rPr>
        <w:t xml:space="preserve">јединица </w:t>
      </w:r>
      <w:r w:rsidR="00F67B0B" w:rsidRPr="007814EB">
        <w:rPr>
          <w:rFonts w:ascii="Times New Roman" w:eastAsia="Cambria" w:hAnsi="Times New Roman"/>
          <w:color w:val="000000"/>
          <w:spacing w:val="-2"/>
          <w:sz w:val="24"/>
          <w:szCs w:val="24"/>
          <w:lang w:val="sr-Cyrl-RS"/>
        </w:rPr>
        <w:t xml:space="preserve">и употпунила га </w:t>
      </w:r>
      <w:r w:rsidRPr="00713AEB">
        <w:rPr>
          <w:rFonts w:ascii="Times New Roman" w:eastAsia="Cambria" w:hAnsi="Times New Roman"/>
          <w:color w:val="000000"/>
          <w:spacing w:val="-2"/>
          <w:sz w:val="24"/>
          <w:szCs w:val="24"/>
          <w:lang w:val="sr-Cyrl-RS"/>
        </w:rPr>
        <w:t>са листом уџб</w:t>
      </w:r>
      <w:r w:rsidR="00F67B0B" w:rsidRPr="007814EB">
        <w:rPr>
          <w:rFonts w:ascii="Times New Roman" w:eastAsia="Cambria" w:hAnsi="Times New Roman"/>
          <w:color w:val="000000"/>
          <w:spacing w:val="-2"/>
          <w:sz w:val="24"/>
          <w:szCs w:val="24"/>
          <w:lang w:val="sr-Cyrl-RS"/>
        </w:rPr>
        <w:t xml:space="preserve">еника. Листа библиотечких јединица релевантних за студијски програм садржи 297 наслова, а листа уџбеника се састоји од 24 </w:t>
      </w:r>
      <w:r w:rsidR="007814EB" w:rsidRPr="007814EB">
        <w:rPr>
          <w:rFonts w:ascii="Times New Roman" w:eastAsia="Cambria" w:hAnsi="Times New Roman"/>
          <w:color w:val="000000"/>
          <w:spacing w:val="-2"/>
          <w:sz w:val="24"/>
          <w:szCs w:val="24"/>
          <w:lang w:val="sr-Cyrl-RS"/>
        </w:rPr>
        <w:t>јединице. Уз листу уџбеника додата је колона</w:t>
      </w:r>
      <w:r w:rsidR="007814EB" w:rsidRPr="007814EB">
        <w:rPr>
          <w:rFonts w:ascii="Times New Roman" w:eastAsia="Cambria" w:hAnsi="Times New Roman"/>
          <w:color w:val="0000FF"/>
          <w:u w:val="single"/>
          <w:lang w:val="sr-Cyrl-RS"/>
        </w:rPr>
        <w:t xml:space="preserve"> </w:t>
      </w:r>
      <w:r w:rsidRPr="00713AEB">
        <w:rPr>
          <w:rFonts w:ascii="Times New Roman" w:eastAsia="Times New Roman" w:hAnsi="Times New Roman"/>
          <w:color w:val="000000"/>
          <w:lang w:val="sr-Cyrl-RS"/>
        </w:rPr>
        <w:t xml:space="preserve">о броју расположивих </w:t>
      </w:r>
      <w:r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>уџбеника у библиотеци Мегатренд универзитета.</w:t>
      </w:r>
      <w:r w:rsidRPr="00713AEB">
        <w:rPr>
          <w:rFonts w:ascii="Times New Roman" w:eastAsia="Cambria" w:hAnsi="Times New Roman"/>
          <w:color w:val="000000"/>
          <w:lang w:val="sr-Cyrl-RS"/>
        </w:rPr>
        <w:t xml:space="preserve"> </w:t>
      </w:r>
    </w:p>
    <w:p w:rsidR="00AF7E69" w:rsidRDefault="007814EB" w:rsidP="007F2A5C">
      <w:pPr>
        <w:spacing w:line="240" w:lineRule="auto"/>
        <w:jc w:val="both"/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</w:pPr>
      <w:r w:rsidRPr="00D47C6F">
        <w:rPr>
          <w:rFonts w:ascii="Times New Roman" w:eastAsia="Cambria" w:hAnsi="Times New Roman"/>
          <w:color w:val="000000"/>
          <w:lang w:val="sr-Cyrl-RS"/>
        </w:rPr>
        <w:t xml:space="preserve">У вези </w:t>
      </w:r>
      <w:r w:rsidRPr="00D47C6F">
        <w:rPr>
          <w:rFonts w:ascii="Times New Roman" w:eastAsia="Cambria" w:hAnsi="Times New Roman"/>
          <w:color w:val="000000"/>
          <w:sz w:val="24"/>
          <w:szCs w:val="24"/>
          <w:lang w:val="sr-Cyrl-RS"/>
        </w:rPr>
        <w:t>примедбе</w:t>
      </w:r>
      <w:r w:rsidR="00713AEB" w:rsidRPr="00713AEB">
        <w:rPr>
          <w:rFonts w:ascii="Times New Roman" w:eastAsia="Cambria" w:hAnsi="Times New Roman"/>
          <w:color w:val="000000"/>
          <w:sz w:val="24"/>
          <w:szCs w:val="24"/>
          <w:lang w:val="sr-Cyrl-RS"/>
        </w:rPr>
        <w:t xml:space="preserve"> </w:t>
      </w:r>
      <w:r w:rsidR="00D47C6F">
        <w:rPr>
          <w:rFonts w:ascii="Times New Roman" w:eastAsia="Cambria" w:hAnsi="Times New Roman"/>
          <w:color w:val="000000"/>
          <w:spacing w:val="-4"/>
          <w:sz w:val="24"/>
          <w:szCs w:val="24"/>
          <w:lang w:val="sr-Cyrl-RS"/>
        </w:rPr>
        <w:t>Комисије</w:t>
      </w:r>
      <w:r w:rsidR="00713AEB" w:rsidRPr="00713AEB">
        <w:rPr>
          <w:rFonts w:ascii="Times New Roman" w:eastAsia="Cambria" w:hAnsi="Times New Roman"/>
          <w:b/>
          <w:bCs/>
          <w:color w:val="000000"/>
          <w:spacing w:val="-1"/>
          <w:sz w:val="24"/>
          <w:szCs w:val="24"/>
          <w:lang w:val="sr-Cyrl-RS"/>
        </w:rPr>
        <w:t xml:space="preserve"> </w:t>
      </w:r>
      <w:r w:rsidR="00713AEB" w:rsidRPr="00713AEB">
        <w:rPr>
          <w:rFonts w:ascii="Times New Roman" w:eastAsia="Cambria" w:hAnsi="Times New Roman"/>
          <w:color w:val="000000"/>
          <w:spacing w:val="-5"/>
          <w:sz w:val="24"/>
          <w:szCs w:val="24"/>
          <w:lang w:val="sr-Cyrl-RS"/>
        </w:rPr>
        <w:t>да</w:t>
      </w:r>
      <w:r w:rsidR="00D47C6F">
        <w:rPr>
          <w:rFonts w:ascii="Times New Roman" w:eastAsia="Cambria" w:hAnsi="Times New Roman"/>
          <w:color w:val="000000"/>
          <w:spacing w:val="-5"/>
          <w:sz w:val="24"/>
          <w:szCs w:val="24"/>
          <w:lang w:val="sr-Cyrl-RS"/>
        </w:rPr>
        <w:t xml:space="preserve"> је</w:t>
      </w:r>
      <w:r w:rsidR="00713AEB" w:rsidRPr="00713AEB">
        <w:rPr>
          <w:rFonts w:ascii="Times New Roman" w:eastAsia="Cambria" w:hAnsi="Times New Roman"/>
          <w:color w:val="000000"/>
          <w:spacing w:val="-5"/>
          <w:sz w:val="24"/>
          <w:szCs w:val="24"/>
          <w:lang w:val="sr-Cyrl-RS"/>
        </w:rPr>
        <w:t xml:space="preserve"> 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само део предмета </w:t>
      </w:r>
      <w:r w:rsidR="00713AEB" w:rsidRPr="00713AEB">
        <w:rPr>
          <w:rFonts w:ascii="Times New Roman" w:eastAsia="Cambria" w:hAnsi="Times New Roman"/>
          <w:color w:val="000000"/>
          <w:spacing w:val="4"/>
          <w:sz w:val="24"/>
          <w:szCs w:val="24"/>
          <w:lang w:val="sr-Cyrl-RS"/>
        </w:rPr>
        <w:t xml:space="preserve"> покривен уџбеницима чији су аутори наставници запослени на високошколској 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установи, установа 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је 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дала појашњење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 да је на вишим нивоима студ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ија препоручено да се користе 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релевантни домаћи и страни уџбеници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,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 који ће понудити студентима шира знања из об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ласти ко</w:t>
      </w:r>
      <w:r w:rsidR="00D47C6F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јима се 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предмет</w:t>
      </w:r>
      <w:r w:rsidR="00D47C6F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и баве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. С 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обзиром да има акредитоване и студије на даљину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, установа је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 омогућила свим студентима приступ серверима уз приступне шифре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,</w:t>
      </w:r>
      <w:r w:rsidR="00D47C6F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 постижућин 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тим</w:t>
      </w:r>
      <w:r w:rsidR="00D47C6F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е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 много већи дијапазон релеван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тне и доступне литературе на мастер студијама</w:t>
      </w:r>
      <w:r w:rsidR="00D47C6F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. Имајући у виду примедбу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 Комисије да се код једног броја пр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едмета користе исти уџбеници 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за програм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е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 ОАС и МАС 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студија, 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извршене су детаљне анализе и </w:t>
      </w:r>
      <w:r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>та примедба је отклоњена, што је документовано изменама у  Књизи</w:t>
      </w:r>
      <w:r w:rsidR="00713AEB" w:rsidRPr="00713AEB"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  <w:t xml:space="preserve"> предмета.</w:t>
      </w:r>
    </w:p>
    <w:p w:rsidR="00F879F6" w:rsidRDefault="00F879F6" w:rsidP="007F2A5C">
      <w:pPr>
        <w:spacing w:line="240" w:lineRule="auto"/>
        <w:jc w:val="both"/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</w:pPr>
    </w:p>
    <w:p w:rsidR="00F879F6" w:rsidRPr="007F2A5C" w:rsidRDefault="00F879F6" w:rsidP="007F2A5C">
      <w:pPr>
        <w:spacing w:line="240" w:lineRule="auto"/>
        <w:jc w:val="both"/>
        <w:rPr>
          <w:rFonts w:ascii="Times New Roman" w:eastAsia="Cambria" w:hAnsi="Times New Roman"/>
          <w:color w:val="000000"/>
          <w:spacing w:val="-3"/>
          <w:sz w:val="24"/>
          <w:szCs w:val="24"/>
          <w:lang w:val="sr-Cyrl-RS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r-Cyrl-CS" w:eastAsia="ar-SA"/>
        </w:rPr>
      </w:pPr>
      <w:r w:rsidRPr="00AF7E69">
        <w:rPr>
          <w:rFonts w:ascii="Times New Roman" w:eastAsia="Times New Roman" w:hAnsi="Times New Roman"/>
          <w:b/>
          <w:bCs/>
          <w:sz w:val="28"/>
          <w:szCs w:val="28"/>
          <w:lang w:val="sr-Cyrl-RS" w:eastAsia="ar-SA"/>
        </w:rPr>
        <w:lastRenderedPageBreak/>
        <w:t>Стандард 11 Контрола квалитета</w:t>
      </w: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CS" w:eastAsia="ar-SA"/>
        </w:rPr>
      </w:pPr>
    </w:p>
    <w:p w:rsidR="00AF7E69" w:rsidRDefault="00253D65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/>
          <w:sz w:val="24"/>
          <w:szCs w:val="24"/>
          <w:lang w:val="sr-Cyrl-RS" w:eastAsia="ar-SA"/>
        </w:rPr>
        <w:t>К</w:t>
      </w:r>
      <w:r w:rsidR="00AF7E69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валитет студијског програма 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>редовно се прати</w:t>
      </w:r>
      <w:r w:rsidR="00F879F6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</w:t>
      </w:r>
      <w:r w:rsidR="00AF7E69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кроз периодичну споља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шњу и унутрашњу проверу. </w:t>
      </w:r>
      <w:r w:rsidR="00F879F6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Статутом су елементарно утврђене процедуре контроле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квалитета</w:t>
      </w:r>
      <w:r w:rsidR="00F879F6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. 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>У документацији д</w:t>
      </w:r>
      <w:r w:rsidR="00AF7E69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остављен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>ој у одговору на Акт упозорења</w:t>
      </w:r>
      <w:r w:rsidR="00AF7E69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приложен је </w:t>
      </w:r>
      <w:r w:rsidR="00AF7E69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Правилник о самовредновању и оцењивању квалитета. Из Извештаја о самовредновању се види да су предвиђене мера за отклањање уочен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их недостатака у реализацији студијског програма. Стратегија квалитета Мегатренд универзитета је </w:t>
      </w:r>
      <w:r w:rsidR="00AF7E69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јавно доступна 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и </w:t>
      </w:r>
      <w:r w:rsidR="00AF7E69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на сајту факулт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>е</w:t>
      </w:r>
      <w:r w:rsidR="00AF7E69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та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и на сајту универзитета</w:t>
      </w:r>
      <w:r w:rsidR="00AF7E69"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.</w:t>
      </w:r>
    </w:p>
    <w:p w:rsidR="00F879F6" w:rsidRPr="00AF7E69" w:rsidRDefault="00F879F6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AF7E69" w:rsidRPr="00AF7E69" w:rsidRDefault="00AF7E69" w:rsidP="00AF7E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Студенти имају активну улогу у оцењивању квалитета студијског програма путем анкете студената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>,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која укључује оцену квалитета свих облика наставе на наставном предмету за сваког наставника и са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>радника и преко два своја предс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т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>авника у К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омисији за контолу квалитет</w:t>
      </w:r>
      <w:r w:rsidR="00F879F6">
        <w:rPr>
          <w:rFonts w:ascii="Times New Roman" w:eastAsia="Times New Roman" w:hAnsi="Times New Roman"/>
          <w:sz w:val="24"/>
          <w:szCs w:val="24"/>
          <w:lang w:val="sr-Cyrl-RS" w:eastAsia="ar-SA"/>
        </w:rPr>
        <w:t>а. Достављена је листа чланова К</w:t>
      </w: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>омисије за контолу квалитета.</w:t>
      </w:r>
    </w:p>
    <w:p w:rsidR="00253D65" w:rsidRDefault="00AF7E69" w:rsidP="00253D6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  <w:r w:rsidRPr="00AF7E69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</w:t>
      </w:r>
    </w:p>
    <w:p w:rsidR="00253D65" w:rsidRPr="00253D65" w:rsidRDefault="00253D65" w:rsidP="00253D6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</w:p>
    <w:p w:rsidR="0038116A" w:rsidRDefault="00A07D1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K</w:t>
      </w:r>
      <w:r w:rsidR="0038116A">
        <w:rPr>
          <w:rFonts w:ascii="Times New Roman" w:hAnsi="Times New Roman"/>
          <w:sz w:val="24"/>
          <w:lang w:val="sr-Cyrl-CS"/>
        </w:rPr>
        <w:t xml:space="preserve">омисија за акредитацију и проверу квалитета, утврдила је да високошколска установа </w:t>
      </w:r>
      <w:r w:rsidR="0038116A">
        <w:rPr>
          <w:rFonts w:ascii="Times New Roman" w:hAnsi="Times New Roman"/>
          <w:b/>
          <w:sz w:val="24"/>
        </w:rPr>
        <w:fldChar w:fldCharType="begin"/>
      </w:r>
      <w:r w:rsidR="0038116A">
        <w:rPr>
          <w:rFonts w:ascii="Times New Roman" w:hAnsi="Times New Roman"/>
          <w:b/>
          <w:sz w:val="24"/>
        </w:rPr>
        <w:instrText xml:space="preserve"> DOCVARIABLE ConvertString(</w:instrText>
      </w:r>
      <w:r w:rsidR="0038116A">
        <w:rPr>
          <w:rFonts w:ascii="Times New Roman" w:hAnsi="Times New Roman"/>
          <w:b/>
          <w:sz w:val="24"/>
          <w:lang w:val="sr-Latn-CS"/>
        </w:rPr>
        <w:instrText xml:space="preserve">UstanovaNaziv,1,5) </w:instrText>
      </w:r>
      <w:r w:rsidR="0038116A">
        <w:rPr>
          <w:rFonts w:ascii="Times New Roman" w:hAnsi="Times New Roman"/>
          <w:b/>
          <w:sz w:val="24"/>
        </w:rPr>
        <w:instrText xml:space="preserve">\* MERGEFORMAT </w:instrText>
      </w:r>
      <w:r w:rsidR="0038116A">
        <w:rPr>
          <w:rFonts w:ascii="Times New Roman" w:hAnsi="Times New Roman"/>
          <w:b/>
          <w:sz w:val="24"/>
        </w:rPr>
        <w:fldChar w:fldCharType="end"/>
      </w:r>
      <w:r w:rsidR="000B4885">
        <w:rPr>
          <w:rFonts w:ascii="Times New Roman" w:hAnsi="Times New Roman"/>
          <w:b/>
          <w:sz w:val="24"/>
        </w:rPr>
        <w:t>МЕГАТРЕНД УНИВЕРЗИТЕТ-ФАКУЛТЕТ ЗА ПОСЛОВНЕ СТУДИЈЕ</w:t>
      </w:r>
      <w:r w:rsidR="0038116A">
        <w:rPr>
          <w:rFonts w:ascii="Times New Roman" w:hAnsi="Times New Roman"/>
          <w:sz w:val="24"/>
        </w:rPr>
        <w:t xml:space="preserve">  </w:t>
      </w:r>
      <w:r w:rsidR="000B4885">
        <w:rPr>
          <w:rFonts w:ascii="Times New Roman" w:hAnsi="Times New Roman"/>
          <w:sz w:val="24"/>
        </w:rPr>
        <w:t>за студијски програм  - МАСТЕР АКАДЕМСКЕ ПОСЛОВНЕ СТУДИЈЕ</w:t>
      </w:r>
      <w:r w:rsidR="0038116A">
        <w:rPr>
          <w:rFonts w:ascii="Times New Roman" w:hAnsi="Times New Roman"/>
          <w:sz w:val="24"/>
        </w:rPr>
        <w:t xml:space="preserve"> </w:t>
      </w:r>
      <w:r w:rsidR="000B4885">
        <w:rPr>
          <w:rFonts w:ascii="Times New Roman" w:hAnsi="Times New Roman"/>
          <w:sz w:val="24"/>
        </w:rPr>
        <w:t xml:space="preserve"> у оквиру поља друштвено-хуманистичких наука испуњава стандард</w:t>
      </w:r>
      <w:r w:rsidR="00F879F6">
        <w:rPr>
          <w:rFonts w:ascii="Times New Roman" w:hAnsi="Times New Roman"/>
          <w:sz w:val="24"/>
          <w:lang w:val="sr-Cyrl-RS"/>
        </w:rPr>
        <w:t>е</w:t>
      </w:r>
      <w:r w:rsidR="000B4885">
        <w:rPr>
          <w:rFonts w:ascii="Times New Roman" w:hAnsi="Times New Roman"/>
          <w:sz w:val="24"/>
        </w:rPr>
        <w:t xml:space="preserve"> у погледу квалитета студијског програма прописане Правилником о стандардима и поступку за акредитацију високошколских установа и студијских програма.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 xml:space="preserve"> 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Имајући у виду </w:t>
      </w:r>
      <w:r>
        <w:rPr>
          <w:rFonts w:ascii="Times New Roman" w:hAnsi="Times New Roman"/>
          <w:sz w:val="24"/>
          <w:lang w:val="ru-RU"/>
        </w:rPr>
        <w:t xml:space="preserve">да је  високошколска установа </w:t>
      </w:r>
      <w:r>
        <w:rPr>
          <w:rFonts w:ascii="Times New Roman" w:hAnsi="Times New Roman"/>
          <w:sz w:val="24"/>
        </w:rPr>
        <w:t>испу</w:t>
      </w:r>
      <w:r>
        <w:rPr>
          <w:rFonts w:ascii="Times New Roman" w:hAnsi="Times New Roman"/>
          <w:sz w:val="24"/>
          <w:lang w:val="ru-RU"/>
        </w:rPr>
        <w:t>нила</w:t>
      </w:r>
      <w:r>
        <w:rPr>
          <w:rFonts w:ascii="Times New Roman" w:hAnsi="Times New Roman"/>
          <w:sz w:val="24"/>
        </w:rPr>
        <w:t xml:space="preserve"> стандарде за акредитацију </w:t>
      </w:r>
      <w:r w:rsidR="000B4885">
        <w:rPr>
          <w:rFonts w:ascii="Times New Roman" w:hAnsi="Times New Roman"/>
          <w:b/>
          <w:sz w:val="24"/>
        </w:rPr>
        <w:t>студијског програма</w:t>
      </w:r>
      <w:r>
        <w:rPr>
          <w:rFonts w:ascii="Times New Roman" w:hAnsi="Times New Roman"/>
          <w:sz w:val="24"/>
          <w:lang w:val="ru-RU"/>
        </w:rPr>
        <w:t xml:space="preserve">  </w:t>
      </w:r>
      <w:r>
        <w:rPr>
          <w:rFonts w:ascii="Times New Roman" w:hAnsi="Times New Roman"/>
          <w:sz w:val="24"/>
        </w:rPr>
        <w:t>прописане Правилником о стандардима и поступку за акредитацију високошколских установа и студијских програма</w:t>
      </w:r>
      <w:r>
        <w:rPr>
          <w:rFonts w:ascii="Times New Roman" w:hAnsi="Times New Roman"/>
          <w:sz w:val="24"/>
          <w:lang w:val="ru-RU"/>
        </w:rPr>
        <w:t xml:space="preserve">, </w:t>
      </w:r>
      <w:r>
        <w:rPr>
          <w:rFonts w:ascii="Times New Roman" w:hAnsi="Times New Roman"/>
          <w:sz w:val="24"/>
        </w:rPr>
        <w:t>одлучено је  као у диспозитиву.</w:t>
      </w:r>
    </w:p>
    <w:p w:rsidR="0038116A" w:rsidRDefault="0038116A">
      <w:pPr>
        <w:spacing w:after="120" w:line="240" w:lineRule="auto"/>
        <w:ind w:firstLine="567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Упутство о правном средству:</w:t>
      </w:r>
      <w:r>
        <w:rPr>
          <w:rFonts w:ascii="Times New Roman" w:hAnsi="Times New Roman"/>
          <w:sz w:val="24"/>
          <w:lang w:val="sr-Cyrl-CS"/>
        </w:rPr>
        <w:t xml:space="preserve"> Против ове одлуке може се изјавити жалба Националном савету за високо образовање у року од 30 дана од дана пријема.</w:t>
      </w:r>
    </w:p>
    <w:p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p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38116A">
        <w:tc>
          <w:tcPr>
            <w:tcW w:w="4928" w:type="dxa"/>
          </w:tcPr>
          <w:p w:rsidR="0038116A" w:rsidRDefault="0038116A">
            <w:pPr>
              <w:spacing w:after="12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Достављено:</w:t>
            </w:r>
          </w:p>
          <w:p w:rsidR="0038116A" w:rsidRDefault="0038116A">
            <w:pPr>
              <w:spacing w:after="120" w:line="240" w:lineRule="auto"/>
              <w:ind w:firstLine="142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- високошколској установи</w:t>
            </w:r>
          </w:p>
          <w:p w:rsidR="0038116A" w:rsidRPr="00BA23E3" w:rsidRDefault="0038116A">
            <w:pPr>
              <w:spacing w:after="120" w:line="240" w:lineRule="auto"/>
              <w:ind w:firstLine="142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- архиви</w:t>
            </w:r>
            <w:r w:rsidR="00BA23E3">
              <w:rPr>
                <w:rFonts w:ascii="Times New Roman" w:hAnsi="Times New Roman"/>
                <w:sz w:val="24"/>
                <w:lang w:val="sr-Latn-CS"/>
              </w:rPr>
              <w:t xml:space="preserve"> </w:t>
            </w:r>
            <w:r w:rsidR="00BA23E3">
              <w:rPr>
                <w:rFonts w:ascii="Times New Roman" w:hAnsi="Times New Roman"/>
                <w:sz w:val="24"/>
                <w:lang w:val="sr-Cyrl-CS"/>
              </w:rPr>
              <w:t>КАПК</w:t>
            </w:r>
          </w:p>
        </w:tc>
        <w:tc>
          <w:tcPr>
            <w:tcW w:w="4536" w:type="dxa"/>
          </w:tcPr>
          <w:p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ПРЕДСЕДНИК</w:t>
            </w:r>
          </w:p>
          <w:p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  <w:p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Проф. др  </w:t>
            </w:r>
            <w:r w:rsidR="00054572">
              <w:rPr>
                <w:rFonts w:ascii="Times New Roman" w:hAnsi="Times New Roman"/>
                <w:sz w:val="24"/>
                <w:lang w:val="sr-Cyrl-CS"/>
              </w:rPr>
              <w:t>Вера Вујчић</w:t>
            </w:r>
          </w:p>
        </w:tc>
      </w:tr>
    </w:tbl>
    <w:p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p w:rsidR="0038116A" w:rsidRDefault="0038116A">
      <w:pPr>
        <w:spacing w:after="60" w:line="240" w:lineRule="auto"/>
        <w:jc w:val="center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br w:type="page"/>
      </w:r>
      <w:r w:rsidR="000B4885">
        <w:rPr>
          <w:rFonts w:ascii="Times New Roman" w:hAnsi="Times New Roman"/>
          <w:noProof/>
          <w:sz w:val="24"/>
          <w:lang w:val="sr-Latn-RS" w:eastAsia="sr-Latn-RS"/>
        </w:rPr>
        <w:lastRenderedPageBreak/>
        <w:drawing>
          <wp:inline distT="0" distB="0" distL="0" distR="0">
            <wp:extent cx="390525" cy="695325"/>
            <wp:effectExtent l="0" t="0" r="9525" b="9525"/>
            <wp:docPr id="2" name="Picture 0" descr="Mali grb Srbije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li grb Srbije A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РЕПУБЛИКА СРБИЈА</w:t>
      </w:r>
    </w:p>
    <w:p w:rsidR="0038116A" w:rsidRDefault="0038116A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 xml:space="preserve">КОМИСИЈА ЗА АКРЕДИТАЦИЈУ И 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ПРОВЕРУ КВАЛИТЕТА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 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Latn-CS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after="60" w:line="240" w:lineRule="auto"/>
        <w:jc w:val="center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8"/>
          <w:lang w:val="sr-Cyrl-CS"/>
        </w:rPr>
        <w:t>У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Р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Њ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caps/>
          <w:sz w:val="24"/>
          <w:lang w:val="sr-Cyrl-CS"/>
        </w:rPr>
      </w:pPr>
      <w:r>
        <w:rPr>
          <w:rFonts w:ascii="Times New Roman" w:hAnsi="Times New Roman"/>
          <w:b/>
          <w:caps/>
          <w:sz w:val="24"/>
          <w:lang w:val="sr-Cyrl-CS"/>
        </w:rPr>
        <w:t xml:space="preserve">О АКРЕДИТАЦИЈИ </w:t>
      </w:r>
      <w:r w:rsidR="000B4885">
        <w:rPr>
          <w:rFonts w:ascii="Times New Roman" w:hAnsi="Times New Roman"/>
          <w:b/>
          <w:caps/>
          <w:sz w:val="24"/>
        </w:rPr>
        <w:t>студијског програма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:rsidR="0038116A" w:rsidRDefault="000B488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lang w:val="sr-Latn-CS"/>
        </w:rPr>
      </w:pPr>
      <w:bookmarkStart w:id="5" w:name="OLE_LINK14"/>
      <w:bookmarkStart w:id="6" w:name="OLE_LINK15"/>
      <w:r>
        <w:rPr>
          <w:rFonts w:ascii="Times New Roman" w:hAnsi="Times New Roman"/>
          <w:b/>
          <w:sz w:val="24"/>
        </w:rPr>
        <w:t>МЕГАТРЕНД УНИВЕРЗИТЕТ-ФАКУЛТЕТ ЗА ПОСЛОВНЕ СТУДИЈЕ</w:t>
      </w:r>
      <w:r w:rsidR="0038116A">
        <w:rPr>
          <w:rFonts w:ascii="Times New Roman" w:hAnsi="Times New Roman"/>
          <w:sz w:val="24"/>
        </w:rPr>
        <w:t xml:space="preserve"> </w:t>
      </w:r>
      <w:r w:rsidR="0038116A">
        <w:rPr>
          <w:rFonts w:ascii="Times New Roman" w:hAnsi="Times New Roman"/>
          <w:sz w:val="24"/>
          <w:lang w:val="sr-Cyrl-CS"/>
        </w:rPr>
        <w:t>са седиштем у</w:t>
      </w:r>
      <w:r w:rsidR="00FE1B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Београд</w:t>
      </w:r>
      <w:r w:rsidR="00CE527E">
        <w:rPr>
          <w:rFonts w:ascii="Times New Roman" w:hAnsi="Times New Roman"/>
          <w:sz w:val="24"/>
          <w:lang w:val="sr-Cyrl-RS"/>
        </w:rPr>
        <w:t>у</w:t>
      </w:r>
      <w:r>
        <w:rPr>
          <w:rFonts w:ascii="Times New Roman" w:hAnsi="Times New Roman"/>
          <w:sz w:val="24"/>
        </w:rPr>
        <w:t>, Гоце Делчева 8</w:t>
      </w:r>
      <w:r w:rsidR="0038116A">
        <w:rPr>
          <w:rFonts w:ascii="Times New Roman" w:hAnsi="Times New Roman"/>
          <w:sz w:val="24"/>
        </w:rPr>
        <w:t>,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>БЕОГРАД</w:t>
      </w:r>
      <w:r w:rsidR="0038116A">
        <w:rPr>
          <w:rFonts w:ascii="Times New Roman" w:hAnsi="Times New Roman"/>
          <w:sz w:val="24"/>
          <w:lang w:val="sr-Cyrl-CS"/>
        </w:rPr>
        <w:t>,</w:t>
      </w:r>
      <w:r w:rsidR="0038116A">
        <w:rPr>
          <w:rFonts w:ascii="Times New Roman" w:hAnsi="Times New Roman"/>
          <w:sz w:val="24"/>
        </w:rPr>
        <w:t xml:space="preserve"> </w:t>
      </w:r>
      <w:bookmarkEnd w:id="5"/>
      <w:bookmarkEnd w:id="6"/>
      <w:r w:rsidR="0038116A">
        <w:rPr>
          <w:rFonts w:ascii="Times New Roman" w:hAnsi="Times New Roman"/>
          <w:sz w:val="24"/>
          <w:lang w:val="sr-Cyrl-CS"/>
        </w:rPr>
        <w:t>ПИБ:</w:t>
      </w:r>
      <w:r w:rsidR="00FE1B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100035467</w:t>
      </w:r>
      <w:r w:rsidR="0038116A">
        <w:rPr>
          <w:rFonts w:ascii="Times New Roman" w:hAnsi="Times New Roman"/>
          <w:sz w:val="24"/>
          <w:lang w:val="sr-Cyrl-CS"/>
        </w:rPr>
        <w:t xml:space="preserve">, Матични број: </w:t>
      </w:r>
      <w:r>
        <w:rPr>
          <w:rFonts w:ascii="Times New Roman" w:hAnsi="Times New Roman"/>
          <w:sz w:val="24"/>
        </w:rPr>
        <w:t>17241117</w:t>
      </w:r>
      <w:r w:rsidR="0038116A">
        <w:rPr>
          <w:rFonts w:ascii="Times New Roman" w:hAnsi="Times New Roman"/>
          <w:sz w:val="24"/>
        </w:rPr>
        <w:t>,</w:t>
      </w:r>
      <w:r w:rsidR="0038116A">
        <w:rPr>
          <w:rFonts w:ascii="Times New Roman" w:hAnsi="Times New Roman"/>
          <w:sz w:val="24"/>
          <w:lang w:val="sr-Cyrl-CS"/>
        </w:rPr>
        <w:t xml:space="preserve"> испуни</w:t>
      </w:r>
      <w:r w:rsidR="0038116A">
        <w:rPr>
          <w:rFonts w:ascii="Times New Roman" w:hAnsi="Times New Roman"/>
          <w:sz w:val="24"/>
        </w:rPr>
        <w:t>o</w:t>
      </w:r>
      <w:r w:rsidR="0038116A">
        <w:rPr>
          <w:rFonts w:ascii="Times New Roman" w:hAnsi="Times New Roman"/>
          <w:sz w:val="24"/>
          <w:lang w:val="sr-Cyrl-CS"/>
        </w:rPr>
        <w:t xml:space="preserve"> је стандарде  прописане Правилником о стандардима и поступку за акре</w:t>
      </w:r>
      <w:bookmarkStart w:id="7" w:name="OLE_LINK7"/>
      <w:bookmarkStart w:id="8" w:name="OLE_LINK11"/>
      <w:r w:rsidR="0038116A">
        <w:rPr>
          <w:rFonts w:ascii="Times New Roman" w:hAnsi="Times New Roman"/>
          <w:sz w:val="24"/>
          <w:lang w:val="sr-Cyrl-CS"/>
        </w:rPr>
        <w:t>д</w:t>
      </w:r>
      <w:bookmarkEnd w:id="7"/>
      <w:bookmarkEnd w:id="8"/>
      <w:r w:rsidR="0038116A">
        <w:rPr>
          <w:rFonts w:ascii="Times New Roman" w:hAnsi="Times New Roman"/>
          <w:sz w:val="24"/>
          <w:lang w:val="sr-Cyrl-CS"/>
        </w:rPr>
        <w:t xml:space="preserve">итацију </w:t>
      </w:r>
      <w:bookmarkStart w:id="9" w:name="OLE_LINK20"/>
      <w:bookmarkStart w:id="10" w:name="OLE_LINK21"/>
      <w:r w:rsidR="0038116A">
        <w:rPr>
          <w:rFonts w:ascii="Times New Roman" w:hAnsi="Times New Roman"/>
          <w:sz w:val="24"/>
          <w:lang w:val="sr-Cyrl-CS"/>
        </w:rPr>
        <w:t>високошколских установа</w:t>
      </w:r>
      <w:bookmarkEnd w:id="9"/>
      <w:bookmarkEnd w:id="10"/>
      <w:r w:rsidR="0038116A">
        <w:rPr>
          <w:rFonts w:ascii="Times New Roman" w:hAnsi="Times New Roman"/>
          <w:sz w:val="24"/>
          <w:lang w:val="sr-Cyrl-CS"/>
        </w:rPr>
        <w:t xml:space="preserve"> и студијских програма („Службени гласник РС“ број 106/06</w:t>
      </w:r>
      <w:r w:rsidR="00BA23E3">
        <w:rPr>
          <w:rFonts w:ascii="Times New Roman" w:hAnsi="Times New Roman"/>
          <w:sz w:val="24"/>
          <w:lang w:val="sr-Cyrl-CS"/>
        </w:rPr>
        <w:t>, 112/08</w:t>
      </w:r>
      <w:r w:rsidR="00647638">
        <w:rPr>
          <w:rFonts w:ascii="Times New Roman" w:hAnsi="Times New Roman"/>
          <w:sz w:val="24"/>
          <w:lang w:val="sr-Latn-CS"/>
        </w:rPr>
        <w:t>, 70/11,</w:t>
      </w:r>
      <w:r w:rsidR="00647638" w:rsidRPr="00F87424">
        <w:rPr>
          <w:rFonts w:ascii="Times New Roman" w:hAnsi="Times New Roman"/>
          <w:sz w:val="24"/>
          <w:szCs w:val="24"/>
        </w:rPr>
        <w:t xml:space="preserve"> 101/12-I-25,</w:t>
      </w:r>
      <w:r w:rsidR="00647638" w:rsidRPr="0090096A">
        <w:rPr>
          <w:rFonts w:ascii="Times New Roman" w:hAnsi="Times New Roman"/>
          <w:sz w:val="24"/>
          <w:szCs w:val="24"/>
        </w:rPr>
        <w:t xml:space="preserve"> </w:t>
      </w:r>
      <w:r w:rsidR="00647638" w:rsidRPr="00F87424">
        <w:rPr>
          <w:rFonts w:ascii="Times New Roman" w:hAnsi="Times New Roman"/>
          <w:sz w:val="24"/>
          <w:szCs w:val="24"/>
        </w:rPr>
        <w:t>101/12-I-26, 13/14</w:t>
      </w:r>
      <w:r w:rsidR="0038116A">
        <w:rPr>
          <w:rFonts w:ascii="Times New Roman" w:hAnsi="Times New Roman"/>
          <w:sz w:val="24"/>
          <w:lang w:val="sr-Cyrl-CS"/>
        </w:rPr>
        <w:t>)</w:t>
      </w:r>
      <w:r>
        <w:rPr>
          <w:rFonts w:ascii="Times New Roman" w:hAnsi="Times New Roman"/>
          <w:sz w:val="24"/>
        </w:rPr>
        <w:t xml:space="preserve">, за акредитацију студијског програма 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</w:rPr>
        <w:t xml:space="preserve"> - МАСТЕР АКАДЕМСКЕ ПОСЛОВНЕ СТУДИЈЕ</w:t>
      </w:r>
      <w:r>
        <w:rPr>
          <w:rFonts w:ascii="Times New Roman" w:hAnsi="Times New Roman"/>
          <w:sz w:val="24"/>
        </w:rPr>
        <w:t xml:space="preserve"> у оквиру поља друштвено-хуманистичких наука и то за 75 студената у седишту.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</w:p>
    <w:p w:rsidR="0038116A" w:rsidRDefault="0038116A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Ово уверење издаје се на основу члана 16. став 5. тачка 1) Закона о високом образовању („Службени гласник РС“ број 76/05</w:t>
      </w:r>
      <w:r w:rsidR="00BA23E3">
        <w:rPr>
          <w:rFonts w:ascii="Times New Roman" w:hAnsi="Times New Roman"/>
          <w:sz w:val="24"/>
          <w:lang w:val="sr-Cyrl-CS"/>
        </w:rPr>
        <w:t>, 100/07, 97/08, 44/10</w:t>
      </w:r>
      <w:r>
        <w:rPr>
          <w:rFonts w:ascii="Times New Roman" w:hAnsi="Times New Roman"/>
          <w:sz w:val="24"/>
          <w:lang w:val="sr-Cyrl-CS"/>
        </w:rPr>
        <w:t>).</w:t>
      </w:r>
    </w:p>
    <w:p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38116A">
        <w:trPr>
          <w:trHeight w:val="1274"/>
        </w:trPr>
        <w:tc>
          <w:tcPr>
            <w:tcW w:w="4810" w:type="dxa"/>
          </w:tcPr>
          <w:p w:rsidR="0038116A" w:rsidRDefault="0038116A">
            <w:pPr>
              <w:spacing w:after="0" w:line="360" w:lineRule="auto"/>
              <w:rPr>
                <w:rFonts w:ascii="Times New Roman" w:hAnsi="Times New Roman"/>
                <w:sz w:val="24"/>
                <w:lang w:val="sr-Latn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Број: </w:t>
            </w:r>
            <w:r w:rsidR="000B4885">
              <w:rPr>
                <w:rFonts w:ascii="Times New Roman" w:hAnsi="Times New Roman"/>
                <w:sz w:val="24"/>
                <w:lang w:val="sr-Latn-CS"/>
              </w:rPr>
              <w:t>612-00-00080/2014-04</w:t>
            </w:r>
          </w:p>
          <w:p w:rsidR="0038116A" w:rsidRDefault="003811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8116A" w:rsidRDefault="0038116A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Београд, </w:t>
            </w:r>
            <w:r w:rsidR="000B4885">
              <w:rPr>
                <w:rFonts w:ascii="Times New Roman" w:hAnsi="Times New Roman"/>
                <w:sz w:val="24"/>
                <w:lang w:val="sr-Latn-CS"/>
              </w:rPr>
              <w:t>20.03.2015</w:t>
            </w:r>
            <w:r>
              <w:rPr>
                <w:rFonts w:ascii="Times New Roman" w:hAnsi="Times New Roman"/>
                <w:sz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године</w:t>
            </w:r>
          </w:p>
          <w:p w:rsidR="0038116A" w:rsidRDefault="0038116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</w:tcPr>
          <w:p w:rsidR="0038116A" w:rsidRDefault="003811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ПРЕДСЕДНИК</w:t>
            </w:r>
            <w:r>
              <w:rPr>
                <w:rFonts w:ascii="Times New Roman" w:hAnsi="Times New Roman"/>
                <w:b/>
                <w:sz w:val="24"/>
              </w:rPr>
              <w:br/>
            </w:r>
          </w:p>
          <w:p w:rsidR="0038116A" w:rsidRDefault="003811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Проф. др  </w:t>
            </w:r>
            <w:r w:rsidR="00CE527E">
              <w:rPr>
                <w:rFonts w:ascii="Times New Roman" w:hAnsi="Times New Roman"/>
                <w:sz w:val="24"/>
                <w:lang w:val="sr-Cyrl-CS"/>
              </w:rPr>
              <w:t>Вера Вујчић</w:t>
            </w:r>
          </w:p>
          <w:p w:rsidR="0038116A" w:rsidRDefault="0038116A">
            <w:pPr>
              <w:tabs>
                <w:tab w:val="left" w:pos="1613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38116A" w:rsidRDefault="0038116A"/>
    <w:sectPr w:rsidR="0038116A">
      <w:type w:val="oddPage"/>
      <w:pgSz w:w="11907" w:h="16840" w:code="9"/>
      <w:pgMar w:top="141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0C2"/>
    <w:multiLevelType w:val="hybridMultilevel"/>
    <w:tmpl w:val="B35A13B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17803490"/>
    <w:multiLevelType w:val="hybridMultilevel"/>
    <w:tmpl w:val="F4DE6CD0"/>
    <w:lvl w:ilvl="0" w:tplc="D31A2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3B1189"/>
    <w:multiLevelType w:val="hybridMultilevel"/>
    <w:tmpl w:val="DDA6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42097"/>
    <w:multiLevelType w:val="hybridMultilevel"/>
    <w:tmpl w:val="A472220E"/>
    <w:lvl w:ilvl="0" w:tplc="12AC8DF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11C4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58F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20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AF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00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C2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6F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A9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938AC"/>
    <w:multiLevelType w:val="hybridMultilevel"/>
    <w:tmpl w:val="B666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B4736"/>
    <w:multiLevelType w:val="hybridMultilevel"/>
    <w:tmpl w:val="D47C3E42"/>
    <w:lvl w:ilvl="0" w:tplc="5F362E1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7ACC2829"/>
    <w:multiLevelType w:val="hybridMultilevel"/>
    <w:tmpl w:val="C77A1AB6"/>
    <w:lvl w:ilvl="0" w:tplc="24B805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36443E"/>
    <w:multiLevelType w:val="hybridMultilevel"/>
    <w:tmpl w:val="885CB82E"/>
    <w:lvl w:ilvl="0" w:tplc="2C5C4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5E795A" w:tentative="1">
      <w:start w:val="1"/>
      <w:numFmt w:val="lowerLetter"/>
      <w:lvlText w:val="%2."/>
      <w:lvlJc w:val="left"/>
      <w:pPr>
        <w:ind w:left="1440" w:hanging="360"/>
      </w:pPr>
    </w:lvl>
    <w:lvl w:ilvl="2" w:tplc="00CE3B04" w:tentative="1">
      <w:start w:val="1"/>
      <w:numFmt w:val="lowerRoman"/>
      <w:lvlText w:val="%3."/>
      <w:lvlJc w:val="right"/>
      <w:pPr>
        <w:ind w:left="2160" w:hanging="180"/>
      </w:pPr>
    </w:lvl>
    <w:lvl w:ilvl="3" w:tplc="81089BA2" w:tentative="1">
      <w:start w:val="1"/>
      <w:numFmt w:val="decimal"/>
      <w:lvlText w:val="%4."/>
      <w:lvlJc w:val="left"/>
      <w:pPr>
        <w:ind w:left="2880" w:hanging="360"/>
      </w:pPr>
    </w:lvl>
    <w:lvl w:ilvl="4" w:tplc="3556871C" w:tentative="1">
      <w:start w:val="1"/>
      <w:numFmt w:val="lowerLetter"/>
      <w:lvlText w:val="%5."/>
      <w:lvlJc w:val="left"/>
      <w:pPr>
        <w:ind w:left="3600" w:hanging="360"/>
      </w:pPr>
    </w:lvl>
    <w:lvl w:ilvl="5" w:tplc="9BEE68B8" w:tentative="1">
      <w:start w:val="1"/>
      <w:numFmt w:val="lowerRoman"/>
      <w:lvlText w:val="%6."/>
      <w:lvlJc w:val="right"/>
      <w:pPr>
        <w:ind w:left="4320" w:hanging="180"/>
      </w:pPr>
    </w:lvl>
    <w:lvl w:ilvl="6" w:tplc="D3DE92F2" w:tentative="1">
      <w:start w:val="1"/>
      <w:numFmt w:val="decimal"/>
      <w:lvlText w:val="%7."/>
      <w:lvlJc w:val="left"/>
      <w:pPr>
        <w:ind w:left="5040" w:hanging="360"/>
      </w:pPr>
    </w:lvl>
    <w:lvl w:ilvl="7" w:tplc="FC1C64AA" w:tentative="1">
      <w:start w:val="1"/>
      <w:numFmt w:val="lowerLetter"/>
      <w:lvlText w:val="%8."/>
      <w:lvlJc w:val="left"/>
      <w:pPr>
        <w:ind w:left="5760" w:hanging="360"/>
      </w:pPr>
    </w:lvl>
    <w:lvl w:ilvl="8" w:tplc="60A62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90DDB"/>
    <w:multiLevelType w:val="hybridMultilevel"/>
    <w:tmpl w:val="6190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85"/>
    <w:rsid w:val="00010AA0"/>
    <w:rsid w:val="00050E9C"/>
    <w:rsid w:val="00054572"/>
    <w:rsid w:val="000A0F9F"/>
    <w:rsid w:val="000B4885"/>
    <w:rsid w:val="000B5B3D"/>
    <w:rsid w:val="000C2782"/>
    <w:rsid w:val="000C3AF3"/>
    <w:rsid w:val="0015245D"/>
    <w:rsid w:val="001D063D"/>
    <w:rsid w:val="001E2CFC"/>
    <w:rsid w:val="00253D65"/>
    <w:rsid w:val="002F49CC"/>
    <w:rsid w:val="0032135F"/>
    <w:rsid w:val="0033571A"/>
    <w:rsid w:val="00347085"/>
    <w:rsid w:val="0038116A"/>
    <w:rsid w:val="00381277"/>
    <w:rsid w:val="00411CF7"/>
    <w:rsid w:val="00417AE7"/>
    <w:rsid w:val="004306FB"/>
    <w:rsid w:val="004D0607"/>
    <w:rsid w:val="00505735"/>
    <w:rsid w:val="00505B4F"/>
    <w:rsid w:val="005076E5"/>
    <w:rsid w:val="00522452"/>
    <w:rsid w:val="005446E8"/>
    <w:rsid w:val="005865E1"/>
    <w:rsid w:val="005A4EEB"/>
    <w:rsid w:val="005D721D"/>
    <w:rsid w:val="0060172A"/>
    <w:rsid w:val="0060653D"/>
    <w:rsid w:val="00647638"/>
    <w:rsid w:val="006E1271"/>
    <w:rsid w:val="00713AEB"/>
    <w:rsid w:val="007267E6"/>
    <w:rsid w:val="007814EB"/>
    <w:rsid w:val="00796E42"/>
    <w:rsid w:val="007C0F08"/>
    <w:rsid w:val="007D4362"/>
    <w:rsid w:val="007E20EC"/>
    <w:rsid w:val="007F0723"/>
    <w:rsid w:val="007F2A5C"/>
    <w:rsid w:val="007F6501"/>
    <w:rsid w:val="008833D2"/>
    <w:rsid w:val="00895F0D"/>
    <w:rsid w:val="008B3058"/>
    <w:rsid w:val="008C629A"/>
    <w:rsid w:val="008E0802"/>
    <w:rsid w:val="0090096A"/>
    <w:rsid w:val="00906010"/>
    <w:rsid w:val="00935682"/>
    <w:rsid w:val="009C00A3"/>
    <w:rsid w:val="009D250A"/>
    <w:rsid w:val="009D2E1A"/>
    <w:rsid w:val="009E7341"/>
    <w:rsid w:val="00A00141"/>
    <w:rsid w:val="00A04CC9"/>
    <w:rsid w:val="00A07D15"/>
    <w:rsid w:val="00A35EAF"/>
    <w:rsid w:val="00A541C2"/>
    <w:rsid w:val="00AB6DE5"/>
    <w:rsid w:val="00AF7E69"/>
    <w:rsid w:val="00B0755E"/>
    <w:rsid w:val="00B375B5"/>
    <w:rsid w:val="00BA23E3"/>
    <w:rsid w:val="00BA7811"/>
    <w:rsid w:val="00BC388D"/>
    <w:rsid w:val="00BF726F"/>
    <w:rsid w:val="00C024EE"/>
    <w:rsid w:val="00C25026"/>
    <w:rsid w:val="00C33ACD"/>
    <w:rsid w:val="00CC3C6C"/>
    <w:rsid w:val="00CC3D04"/>
    <w:rsid w:val="00CD4A5B"/>
    <w:rsid w:val="00CE527E"/>
    <w:rsid w:val="00D141D9"/>
    <w:rsid w:val="00D47C6F"/>
    <w:rsid w:val="00D60455"/>
    <w:rsid w:val="00D77BD1"/>
    <w:rsid w:val="00D81711"/>
    <w:rsid w:val="00D854D0"/>
    <w:rsid w:val="00D9722A"/>
    <w:rsid w:val="00E02FA9"/>
    <w:rsid w:val="00E5596B"/>
    <w:rsid w:val="00E5610D"/>
    <w:rsid w:val="00E73A32"/>
    <w:rsid w:val="00ED4E29"/>
    <w:rsid w:val="00F3293D"/>
    <w:rsid w:val="00F67B0B"/>
    <w:rsid w:val="00F840BC"/>
    <w:rsid w:val="00F879F6"/>
    <w:rsid w:val="00FA4A79"/>
    <w:rsid w:val="00FB5965"/>
    <w:rsid w:val="00FE1B96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E42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E2C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E42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E2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pc2012/Downloads/Zahtev%20MAS/Odluka%20senat%20o%20promeni%20naziva%20MAS.pdf" TargetMode="External"/><Relationship Id="rId13" Type="http://schemas.openxmlformats.org/officeDocument/2006/relationships/hyperlink" Target="file:///E:/Prilozi/Ugovor%20o%20podzakupu.pdf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file:///C:/Users/pc2012/Downloads/Zahtev%20MAS/Odluka%20nnV%20%20o%20promenu%20naziva%20MAS.pdf" TargetMode="External"/><Relationship Id="rId12" Type="http://schemas.openxmlformats.org/officeDocument/2006/relationships/hyperlink" Target="http://www.hbs.edu/mba/academic-experience/curriculum/Pages/required-curriculum.aspx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sbf.org.uk/programmes/postgraduate/management/ggsb-mib/programme-structu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.grenoble-em.com/master-international-business-mib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Users/pc2012/Downloads/Prilozi/Prilog%201.1%20Informator%20o%20rad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D61AA965B0941A96387D5D4844195" ma:contentTypeVersion="12" ma:contentTypeDescription="Create a new document." ma:contentTypeScope="" ma:versionID="5532380a3e7b6c2524ceef244860aaaa">
  <xsd:schema xmlns:xsd="http://www.w3.org/2001/XMLSchema" xmlns:xs="http://www.w3.org/2001/XMLSchema" xmlns:p="http://schemas.microsoft.com/office/2006/metadata/properties" xmlns:ns2="141157f0-9dc5-4f98-abc3-73960114da08" xmlns:ns3="8c8ca48f-eb8c-46f2-975e-4925aae1d32a" targetNamespace="http://schemas.microsoft.com/office/2006/metadata/properties" ma:root="true" ma:fieldsID="0e0342006e904e2039cf4de73618efa0" ns2:_="" ns3:_="">
    <xsd:import namespace="141157f0-9dc5-4f98-abc3-73960114da08"/>
    <xsd:import namespace="8c8ca48f-eb8c-46f2-975e-4925aae1d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57f0-9dc5-4f98-abc3-73960114d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ca48f-eb8c-46f2-975e-4925aae1d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8ca48f-eb8c-46f2-975e-4925aae1d3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20C2B02-ACEB-4B06-BDEC-349BD6E4C634}"/>
</file>

<file path=customXml/itemProps2.xml><?xml version="1.0" encoding="utf-8"?>
<ds:datastoreItem xmlns:ds="http://schemas.openxmlformats.org/officeDocument/2006/customXml" ds:itemID="{7A854FD2-68AB-4BF7-A59C-189BE838EE90}"/>
</file>

<file path=customXml/itemProps3.xml><?xml version="1.0" encoding="utf-8"?>
<ds:datastoreItem xmlns:ds="http://schemas.openxmlformats.org/officeDocument/2006/customXml" ds:itemID="{0C51D095-491A-4770-8B56-2E990C5B4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3313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Bit Impeks d.o.o.</Company>
  <LinksUpToDate>false</LinksUpToDate>
  <CharactersWithSpaces>22154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korisnik3</dc:creator>
  <cp:lastModifiedBy>korisnik3</cp:lastModifiedBy>
  <cp:revision>2</cp:revision>
  <cp:lastPrinted>2015-07-02T08:50:00Z</cp:lastPrinted>
  <dcterms:created xsi:type="dcterms:W3CDTF">2015-07-02T08:50:00Z</dcterms:created>
  <dcterms:modified xsi:type="dcterms:W3CDTF">2015-07-02T08:50:00Z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0x010100072D61AA965B0941A96387D5D4844195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