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4810"/>
        <w:gridCol w:w="4811"/>
      </w:tblGrid>
      <w:tr w:rsidR="0038116A">
        <w:tc>
          <w:tcPr>
            <w:tcW w:w="4810" w:type="dxa"/>
          </w:tcPr>
          <w:p w:rsidR="0038116A" w:rsidRDefault="00E931C9">
            <w:pPr>
              <w:spacing w:after="60"/>
              <w:jc w:val="center"/>
              <w:rPr>
                <w:rFonts w:ascii="Times New Roman" w:hAnsi="Times New Roman"/>
                <w:sz w:val="24"/>
                <w:lang w:val="sr-Cyrl-CS"/>
              </w:rPr>
            </w:pPr>
            <w:r>
              <w:rPr>
                <w:rFonts w:ascii="Times New Roman" w:hAnsi="Times New Roman"/>
                <w:noProof/>
                <w:sz w:val="24"/>
                <w:lang w:val="sr-Latn-RS" w:eastAsia="sr-Latn-RS"/>
              </w:rPr>
              <w:drawing>
                <wp:inline distT="0" distB="0" distL="0" distR="0">
                  <wp:extent cx="390525" cy="695325"/>
                  <wp:effectExtent l="0" t="0" r="9525" b="9525"/>
                  <wp:docPr id="1" name="Picture 0" descr="Mali grb Srbije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li grb Srbije A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 cy="695325"/>
                          </a:xfrm>
                          <a:prstGeom prst="rect">
                            <a:avLst/>
                          </a:prstGeom>
                          <a:noFill/>
                          <a:ln>
                            <a:noFill/>
                          </a:ln>
                        </pic:spPr>
                      </pic:pic>
                    </a:graphicData>
                  </a:graphic>
                </wp:inline>
              </w:drawing>
            </w:r>
          </w:p>
          <w:p w:rsidR="0038116A" w:rsidRDefault="0038116A">
            <w:pPr>
              <w:spacing w:after="0" w:line="240" w:lineRule="auto"/>
              <w:jc w:val="center"/>
              <w:rPr>
                <w:rFonts w:ascii="Times New Roman" w:hAnsi="Times New Roman"/>
                <w:b/>
                <w:sz w:val="24"/>
                <w:lang w:val="sr-Cyrl-CS"/>
              </w:rPr>
            </w:pPr>
            <w:r>
              <w:rPr>
                <w:rFonts w:ascii="Times New Roman" w:hAnsi="Times New Roman"/>
                <w:b/>
                <w:sz w:val="24"/>
                <w:lang w:val="sr-Cyrl-CS"/>
              </w:rPr>
              <w:t>РЕПУБЛИКА СРБИЈА</w:t>
            </w:r>
          </w:p>
          <w:p w:rsidR="0038116A" w:rsidRDefault="0038116A">
            <w:pPr>
              <w:spacing w:after="0" w:line="240" w:lineRule="auto"/>
              <w:jc w:val="center"/>
              <w:rPr>
                <w:rFonts w:ascii="Times New Roman" w:hAnsi="Times New Roman"/>
                <w:b/>
                <w:sz w:val="24"/>
                <w:lang w:val="sr-Cyrl-CS"/>
              </w:rPr>
            </w:pPr>
            <w:r>
              <w:rPr>
                <w:rFonts w:ascii="Times New Roman" w:hAnsi="Times New Roman"/>
                <w:b/>
                <w:sz w:val="24"/>
                <w:lang w:val="sr-Cyrl-CS"/>
              </w:rPr>
              <w:t>КОМИСИЈА ЗА АКРЕДИТАЦИЈУ И</w:t>
            </w:r>
            <w:r>
              <w:rPr>
                <w:rFonts w:ascii="Times New Roman" w:hAnsi="Times New Roman"/>
                <w:b/>
                <w:sz w:val="24"/>
                <w:lang w:val="sr-Latn-CS"/>
              </w:rPr>
              <w:t xml:space="preserve"> </w:t>
            </w:r>
            <w:r>
              <w:rPr>
                <w:rFonts w:ascii="Times New Roman" w:hAnsi="Times New Roman"/>
                <w:b/>
                <w:sz w:val="24"/>
                <w:lang w:val="sr-Cyrl-CS"/>
              </w:rPr>
              <w:t>ПРОВЕРУ КВАЛИТЕТА</w:t>
            </w:r>
          </w:p>
          <w:p w:rsidR="0038116A" w:rsidRDefault="0038116A">
            <w:pPr>
              <w:spacing w:after="0" w:line="240" w:lineRule="auto"/>
              <w:jc w:val="center"/>
              <w:rPr>
                <w:rFonts w:ascii="Times New Roman" w:hAnsi="Times New Roman"/>
                <w:b/>
                <w:sz w:val="24"/>
              </w:rPr>
            </w:pPr>
            <w:r>
              <w:rPr>
                <w:rFonts w:ascii="Times New Roman" w:hAnsi="Times New Roman"/>
                <w:b/>
                <w:sz w:val="24"/>
                <w:lang w:val="sr-Cyrl-CS"/>
              </w:rPr>
              <w:t xml:space="preserve">Број: </w:t>
            </w:r>
            <w:r w:rsidR="00E931C9">
              <w:rPr>
                <w:rFonts w:ascii="Times New Roman" w:hAnsi="Times New Roman"/>
                <w:sz w:val="24"/>
                <w:lang w:val="sr-Latn-CS"/>
              </w:rPr>
              <w:t>612-00-00079/2014-04</w:t>
            </w:r>
          </w:p>
          <w:p w:rsidR="0038116A" w:rsidRDefault="00E931C9">
            <w:pPr>
              <w:spacing w:after="0" w:line="240" w:lineRule="auto"/>
              <w:jc w:val="center"/>
              <w:rPr>
                <w:rFonts w:ascii="Times New Roman" w:hAnsi="Times New Roman"/>
                <w:b/>
                <w:sz w:val="24"/>
              </w:rPr>
            </w:pPr>
            <w:r>
              <w:rPr>
                <w:rFonts w:ascii="Times New Roman" w:hAnsi="Times New Roman"/>
                <w:b/>
                <w:sz w:val="24"/>
                <w:lang w:val="sr-Latn-CS"/>
              </w:rPr>
              <w:t>06.03.2015</w:t>
            </w:r>
            <w:r w:rsidR="0038116A">
              <w:rPr>
                <w:rFonts w:ascii="Times New Roman" w:hAnsi="Times New Roman"/>
                <w:b/>
                <w:sz w:val="24"/>
              </w:rPr>
              <w:t xml:space="preserve">. </w:t>
            </w:r>
            <w:r w:rsidR="0038116A">
              <w:rPr>
                <w:rFonts w:ascii="Times New Roman" w:hAnsi="Times New Roman"/>
                <w:b/>
                <w:sz w:val="24"/>
                <w:lang w:val="sr-Cyrl-CS"/>
              </w:rPr>
              <w:t>године</w:t>
            </w:r>
          </w:p>
          <w:p w:rsidR="0038116A" w:rsidRDefault="0038116A">
            <w:pPr>
              <w:spacing w:after="0" w:line="240" w:lineRule="auto"/>
              <w:jc w:val="center"/>
              <w:rPr>
                <w:rFonts w:ascii="Times New Roman" w:hAnsi="Times New Roman"/>
                <w:sz w:val="24"/>
                <w:lang w:val="sr-Latn-CS"/>
              </w:rPr>
            </w:pPr>
            <w:r>
              <w:rPr>
                <w:rFonts w:ascii="Times New Roman" w:hAnsi="Times New Roman"/>
                <w:b/>
                <w:sz w:val="24"/>
                <w:lang w:val="sr-Cyrl-CS"/>
              </w:rPr>
              <w:t>Б е о г р а д</w:t>
            </w:r>
          </w:p>
        </w:tc>
        <w:tc>
          <w:tcPr>
            <w:tcW w:w="4811" w:type="dxa"/>
          </w:tcPr>
          <w:p w:rsidR="0038116A" w:rsidRDefault="0038116A">
            <w:pPr>
              <w:spacing w:after="60"/>
              <w:jc w:val="center"/>
              <w:rPr>
                <w:rFonts w:ascii="Times New Roman" w:hAnsi="Times New Roman"/>
                <w:noProof/>
                <w:sz w:val="24"/>
              </w:rPr>
            </w:pPr>
          </w:p>
        </w:tc>
      </w:tr>
    </w:tbl>
    <w:p w:rsidR="0038116A" w:rsidRDefault="0038116A">
      <w:pPr>
        <w:spacing w:before="120" w:after="120" w:line="240" w:lineRule="auto"/>
        <w:ind w:firstLine="567"/>
        <w:jc w:val="both"/>
        <w:rPr>
          <w:rFonts w:ascii="Times New Roman" w:hAnsi="Times New Roman"/>
          <w:sz w:val="24"/>
        </w:rPr>
      </w:pPr>
    </w:p>
    <w:p w:rsidR="0038116A" w:rsidRDefault="0038116A">
      <w:pPr>
        <w:spacing w:before="120" w:after="120" w:line="240" w:lineRule="auto"/>
        <w:ind w:firstLine="567"/>
        <w:jc w:val="both"/>
        <w:rPr>
          <w:rFonts w:ascii="Times New Roman" w:hAnsi="Times New Roman"/>
          <w:sz w:val="24"/>
          <w:lang w:val="sr-Cyrl-CS"/>
        </w:rPr>
      </w:pPr>
      <w:r>
        <w:rPr>
          <w:rFonts w:ascii="Times New Roman" w:hAnsi="Times New Roman"/>
          <w:sz w:val="24"/>
          <w:lang w:val="sr-Cyrl-CS"/>
        </w:rPr>
        <w:t>На основу члана 14. став</w:t>
      </w:r>
      <w:r w:rsidR="00BA23E3">
        <w:rPr>
          <w:rFonts w:ascii="Times New Roman" w:hAnsi="Times New Roman"/>
          <w:sz w:val="24"/>
          <w:lang w:val="sr-Cyrl-CS"/>
        </w:rPr>
        <w:t xml:space="preserve"> 1. тачка 7) и члана 16.</w:t>
      </w:r>
      <w:r>
        <w:rPr>
          <w:rFonts w:ascii="Times New Roman" w:hAnsi="Times New Roman"/>
          <w:sz w:val="24"/>
          <w:lang w:val="sr-Cyrl-CS"/>
        </w:rPr>
        <w:t xml:space="preserve"> Закона о високом образовању („Службени гласник РС” број 76/05</w:t>
      </w:r>
      <w:r w:rsidR="00BA23E3">
        <w:rPr>
          <w:rFonts w:ascii="Times New Roman" w:hAnsi="Times New Roman"/>
          <w:sz w:val="24"/>
          <w:lang w:val="sr-Latn-CS"/>
        </w:rPr>
        <w:t>, 100/07, 97/08, 44/10</w:t>
      </w:r>
      <w:r>
        <w:rPr>
          <w:rFonts w:ascii="Times New Roman" w:hAnsi="Times New Roman"/>
          <w:sz w:val="24"/>
          <w:lang w:val="sr-Cyrl-CS"/>
        </w:rPr>
        <w:t>) и члан</w:t>
      </w:r>
      <w:r w:rsidR="00BA23E3">
        <w:rPr>
          <w:rFonts w:ascii="Times New Roman" w:hAnsi="Times New Roman"/>
          <w:sz w:val="24"/>
          <w:lang w:val="sr-Cyrl-CS"/>
        </w:rPr>
        <w:t>а 10.</w:t>
      </w:r>
      <w:r>
        <w:rPr>
          <w:rFonts w:ascii="Times New Roman" w:hAnsi="Times New Roman"/>
          <w:sz w:val="24"/>
          <w:lang w:val="sr-Cyrl-CS"/>
        </w:rPr>
        <w:t xml:space="preserve"> Правилника о стандардима и поступку за акредитацију високошколских установа и студијских програма („Службени гласник РС” број 106/06</w:t>
      </w:r>
      <w:r w:rsidR="00BA23E3">
        <w:rPr>
          <w:rFonts w:ascii="Times New Roman" w:hAnsi="Times New Roman"/>
          <w:sz w:val="24"/>
          <w:lang w:val="sr-Latn-CS"/>
        </w:rPr>
        <w:t>, 112/08</w:t>
      </w:r>
      <w:r w:rsidR="00D9722A">
        <w:rPr>
          <w:rFonts w:ascii="Times New Roman" w:hAnsi="Times New Roman"/>
          <w:sz w:val="24"/>
          <w:lang w:val="sr-Latn-CS"/>
        </w:rPr>
        <w:t>, 70/11</w:t>
      </w:r>
      <w:r w:rsidR="00505735">
        <w:rPr>
          <w:rFonts w:ascii="Times New Roman" w:hAnsi="Times New Roman"/>
          <w:sz w:val="24"/>
          <w:lang w:val="sr-Latn-CS"/>
        </w:rPr>
        <w:t>,</w:t>
      </w:r>
      <w:r w:rsidR="00505735" w:rsidRPr="00F87424">
        <w:rPr>
          <w:rFonts w:ascii="Times New Roman" w:hAnsi="Times New Roman"/>
          <w:sz w:val="24"/>
          <w:szCs w:val="24"/>
        </w:rPr>
        <w:t xml:space="preserve"> 101/12-I-25,</w:t>
      </w:r>
      <w:r w:rsidR="0090096A" w:rsidRPr="0090096A">
        <w:rPr>
          <w:rFonts w:ascii="Times New Roman" w:hAnsi="Times New Roman"/>
          <w:sz w:val="24"/>
          <w:szCs w:val="24"/>
        </w:rPr>
        <w:t xml:space="preserve"> </w:t>
      </w:r>
      <w:r w:rsidR="0090096A" w:rsidRPr="00F87424">
        <w:rPr>
          <w:rFonts w:ascii="Times New Roman" w:hAnsi="Times New Roman"/>
          <w:sz w:val="24"/>
          <w:szCs w:val="24"/>
        </w:rPr>
        <w:t>101/12-I-26,</w:t>
      </w:r>
      <w:r w:rsidR="00505735" w:rsidRPr="00F87424">
        <w:rPr>
          <w:rFonts w:ascii="Times New Roman" w:hAnsi="Times New Roman"/>
          <w:sz w:val="24"/>
          <w:szCs w:val="24"/>
        </w:rPr>
        <w:t xml:space="preserve"> 13/14</w:t>
      </w:r>
      <w:r>
        <w:rPr>
          <w:rFonts w:ascii="Times New Roman" w:hAnsi="Times New Roman"/>
          <w:sz w:val="24"/>
          <w:lang w:val="sr-Cyrl-CS"/>
        </w:rPr>
        <w:t xml:space="preserve">), Комисија за акредитацију и проверу квалитета, на седници одржаној </w:t>
      </w:r>
      <w:r w:rsidR="00E931C9">
        <w:rPr>
          <w:rFonts w:ascii="Times New Roman" w:hAnsi="Times New Roman"/>
          <w:sz w:val="24"/>
          <w:lang w:val="sr-Latn-CS"/>
        </w:rPr>
        <w:t>06.03.2015</w:t>
      </w:r>
      <w:r>
        <w:rPr>
          <w:rFonts w:ascii="Times New Roman" w:hAnsi="Times New Roman"/>
          <w:sz w:val="24"/>
          <w:lang w:val="sr-Latn-CS"/>
        </w:rPr>
        <w:t>.</w:t>
      </w:r>
      <w:r>
        <w:rPr>
          <w:rFonts w:ascii="Times New Roman" w:hAnsi="Times New Roman"/>
          <w:sz w:val="24"/>
          <w:lang w:val="sr-Cyrl-CS"/>
        </w:rPr>
        <w:t xml:space="preserve"> године, донела је</w:t>
      </w:r>
    </w:p>
    <w:p w:rsidR="0038116A" w:rsidRDefault="0038116A">
      <w:pPr>
        <w:spacing w:line="240" w:lineRule="auto"/>
        <w:rPr>
          <w:rFonts w:ascii="Times New Roman" w:hAnsi="Times New Roman"/>
          <w:sz w:val="24"/>
          <w:lang w:val="sr-Cyrl-CS"/>
        </w:rPr>
      </w:pPr>
    </w:p>
    <w:p w:rsidR="0038116A" w:rsidRDefault="0038116A">
      <w:pPr>
        <w:spacing w:line="240" w:lineRule="auto"/>
        <w:jc w:val="center"/>
        <w:rPr>
          <w:rFonts w:ascii="Times New Roman" w:hAnsi="Times New Roman"/>
          <w:b/>
          <w:sz w:val="28"/>
          <w:lang w:val="sr-Cyrl-CS"/>
        </w:rPr>
      </w:pPr>
      <w:r>
        <w:rPr>
          <w:rFonts w:ascii="Times New Roman" w:hAnsi="Times New Roman"/>
          <w:b/>
          <w:sz w:val="28"/>
          <w:lang w:val="sr-Cyrl-CS"/>
        </w:rPr>
        <w:t>О Д Л У К У</w:t>
      </w:r>
    </w:p>
    <w:p w:rsidR="0038116A" w:rsidRDefault="0038116A">
      <w:pPr>
        <w:spacing w:line="240" w:lineRule="auto"/>
        <w:jc w:val="center"/>
        <w:rPr>
          <w:rFonts w:ascii="Times New Roman" w:hAnsi="Times New Roman"/>
          <w:b/>
          <w:sz w:val="24"/>
          <w:lang w:val="sr-Cyrl-CS"/>
        </w:rPr>
      </w:pPr>
      <w:r>
        <w:rPr>
          <w:rFonts w:ascii="Times New Roman" w:hAnsi="Times New Roman"/>
          <w:b/>
          <w:sz w:val="24"/>
          <w:lang w:val="sr-Cyrl-CS"/>
        </w:rPr>
        <w:t xml:space="preserve">о акредитацији </w:t>
      </w:r>
      <w:r w:rsidR="00E931C9">
        <w:rPr>
          <w:rFonts w:ascii="Times New Roman" w:hAnsi="Times New Roman"/>
          <w:b/>
          <w:sz w:val="24"/>
        </w:rPr>
        <w:t>студијског програма</w:t>
      </w:r>
    </w:p>
    <w:p w:rsidR="0038116A" w:rsidRDefault="0038116A">
      <w:pPr>
        <w:spacing w:line="240" w:lineRule="auto"/>
        <w:rPr>
          <w:rFonts w:ascii="Times New Roman" w:hAnsi="Times New Roman"/>
          <w:sz w:val="24"/>
          <w:lang w:val="sr-Cyrl-CS"/>
        </w:rPr>
      </w:pPr>
    </w:p>
    <w:p w:rsidR="0038116A" w:rsidRDefault="0038116A">
      <w:pPr>
        <w:spacing w:line="240" w:lineRule="auto"/>
        <w:ind w:firstLine="567"/>
        <w:jc w:val="both"/>
        <w:rPr>
          <w:rFonts w:ascii="Times New Roman" w:hAnsi="Times New Roman"/>
          <w:sz w:val="24"/>
          <w:lang w:val="sr-Latn-CS"/>
        </w:rPr>
      </w:pPr>
      <w:r>
        <w:rPr>
          <w:rFonts w:ascii="Times New Roman" w:hAnsi="Times New Roman"/>
          <w:b/>
          <w:sz w:val="24"/>
          <w:lang w:val="sr-Cyrl-CS"/>
        </w:rPr>
        <w:t>Утврђује се</w:t>
      </w:r>
      <w:r>
        <w:rPr>
          <w:rFonts w:ascii="Times New Roman" w:hAnsi="Times New Roman"/>
          <w:sz w:val="24"/>
          <w:lang w:val="sr-Cyrl-CS"/>
        </w:rPr>
        <w:t xml:space="preserve"> да </w:t>
      </w:r>
      <w:bookmarkStart w:id="0" w:name="OLE_LINK18"/>
      <w:bookmarkStart w:id="1" w:name="OLE_LINK19"/>
      <w:r w:rsidR="00E931C9">
        <w:rPr>
          <w:rFonts w:ascii="Times New Roman" w:hAnsi="Times New Roman"/>
          <w:b/>
          <w:sz w:val="24"/>
        </w:rPr>
        <w:t>МЕГАТРЕНД УНИВЕРЗИТЕТ-ФАКУЛТЕТ ЗА ПОСЛОВНЕ СТУДИЈЕ</w:t>
      </w:r>
      <w:r>
        <w:rPr>
          <w:rFonts w:ascii="Times New Roman" w:hAnsi="Times New Roman"/>
          <w:sz w:val="24"/>
        </w:rPr>
        <w:t xml:space="preserve"> </w:t>
      </w:r>
      <w:r>
        <w:rPr>
          <w:rFonts w:ascii="Times New Roman" w:hAnsi="Times New Roman"/>
          <w:sz w:val="24"/>
          <w:lang w:val="sr-Cyrl-CS"/>
        </w:rPr>
        <w:t>са седиштем у</w:t>
      </w:r>
      <w:r w:rsidR="00FE1B96">
        <w:rPr>
          <w:rFonts w:ascii="Times New Roman" w:hAnsi="Times New Roman"/>
          <w:sz w:val="24"/>
        </w:rPr>
        <w:t xml:space="preserve"> </w:t>
      </w:r>
      <w:r w:rsidR="00E931C9">
        <w:rPr>
          <w:rFonts w:ascii="Times New Roman" w:hAnsi="Times New Roman"/>
          <w:sz w:val="24"/>
        </w:rPr>
        <w:t>Београд</w:t>
      </w:r>
      <w:r w:rsidR="00C057F5">
        <w:rPr>
          <w:rFonts w:ascii="Times New Roman" w:hAnsi="Times New Roman"/>
          <w:sz w:val="24"/>
          <w:lang w:val="sr-Cyrl-RS"/>
        </w:rPr>
        <w:t>у</w:t>
      </w:r>
      <w:r w:rsidR="00E931C9">
        <w:rPr>
          <w:rFonts w:ascii="Times New Roman" w:hAnsi="Times New Roman"/>
          <w:sz w:val="24"/>
        </w:rPr>
        <w:t>, Гоце Делчева 8</w:t>
      </w:r>
      <w:r>
        <w:rPr>
          <w:rFonts w:ascii="Times New Roman" w:hAnsi="Times New Roman"/>
          <w:sz w:val="24"/>
        </w:rPr>
        <w:t xml:space="preserve">, </w:t>
      </w:r>
      <w:bookmarkEnd w:id="0"/>
      <w:bookmarkEnd w:id="1"/>
      <w:r w:rsidR="00E931C9">
        <w:rPr>
          <w:rFonts w:ascii="Times New Roman" w:hAnsi="Times New Roman"/>
          <w:sz w:val="24"/>
        </w:rPr>
        <w:t>БЕОГРАД</w:t>
      </w:r>
      <w:r>
        <w:rPr>
          <w:rFonts w:ascii="Times New Roman" w:hAnsi="Times New Roman"/>
          <w:sz w:val="24"/>
          <w:lang w:val="sr-Cyrl-CS"/>
        </w:rPr>
        <w:t>,</w:t>
      </w:r>
      <w:r>
        <w:rPr>
          <w:rFonts w:ascii="Times New Roman" w:hAnsi="Times New Roman"/>
          <w:sz w:val="24"/>
        </w:rPr>
        <w:t xml:space="preserve"> </w:t>
      </w:r>
      <w:r>
        <w:rPr>
          <w:rFonts w:ascii="Times New Roman" w:hAnsi="Times New Roman"/>
          <w:sz w:val="24"/>
          <w:lang w:val="sr-Cyrl-CS"/>
        </w:rPr>
        <w:t>ПИБ:</w:t>
      </w:r>
      <w:r w:rsidR="00FE1B96" w:rsidRPr="00FE1B96">
        <w:rPr>
          <w:rFonts w:ascii="Times New Roman" w:hAnsi="Times New Roman"/>
          <w:sz w:val="24"/>
        </w:rPr>
        <w:t xml:space="preserve"> </w:t>
      </w:r>
      <w:r w:rsidR="00E931C9">
        <w:rPr>
          <w:rFonts w:ascii="Times New Roman" w:hAnsi="Times New Roman"/>
          <w:sz w:val="24"/>
        </w:rPr>
        <w:t>100035467</w:t>
      </w:r>
      <w:r>
        <w:rPr>
          <w:rFonts w:ascii="Times New Roman" w:hAnsi="Times New Roman"/>
          <w:sz w:val="24"/>
          <w:lang w:val="sr-Cyrl-CS"/>
        </w:rPr>
        <w:t xml:space="preserve">, Матични број: </w:t>
      </w:r>
      <w:r w:rsidR="00E931C9">
        <w:rPr>
          <w:rFonts w:ascii="Times New Roman" w:hAnsi="Times New Roman"/>
          <w:sz w:val="24"/>
        </w:rPr>
        <w:t>17241117</w:t>
      </w:r>
      <w:r>
        <w:rPr>
          <w:rFonts w:ascii="Times New Roman" w:hAnsi="Times New Roman"/>
          <w:sz w:val="24"/>
        </w:rPr>
        <w:t xml:space="preserve">, </w:t>
      </w:r>
      <w:r>
        <w:rPr>
          <w:rFonts w:ascii="Times New Roman" w:hAnsi="Times New Roman"/>
          <w:sz w:val="24"/>
          <w:lang w:val="sr-Cyrl-CS"/>
        </w:rPr>
        <w:t xml:space="preserve"> испуњава прописане стандарде за акредитацију </w:t>
      </w:r>
      <w:r w:rsidR="00E931C9">
        <w:rPr>
          <w:rFonts w:ascii="Times New Roman" w:hAnsi="Times New Roman"/>
          <w:sz w:val="24"/>
        </w:rPr>
        <w:t xml:space="preserve">студијског програма </w:t>
      </w:r>
      <w:r w:rsidR="00E931C9">
        <w:rPr>
          <w:rFonts w:ascii="Times New Roman" w:hAnsi="Times New Roman"/>
          <w:b/>
          <w:sz w:val="24"/>
        </w:rPr>
        <w:t>Основне академске студије - ОСНОВНЕ АКАДЕМСКЕ ПОСЛОВНЕ СТУДИЈЕ</w:t>
      </w:r>
      <w:r w:rsidR="00E931C9">
        <w:rPr>
          <w:rFonts w:ascii="Times New Roman" w:hAnsi="Times New Roman"/>
          <w:sz w:val="24"/>
        </w:rPr>
        <w:t xml:space="preserve"> у оквиру поља друштвено</w:t>
      </w:r>
      <w:r w:rsidR="00C057F5">
        <w:rPr>
          <w:rFonts w:ascii="Times New Roman" w:hAnsi="Times New Roman"/>
          <w:sz w:val="24"/>
        </w:rPr>
        <w:t>-хуманистичких наука и то за 5</w:t>
      </w:r>
      <w:r w:rsidR="00C057F5">
        <w:rPr>
          <w:rFonts w:ascii="Times New Roman" w:hAnsi="Times New Roman"/>
          <w:sz w:val="24"/>
          <w:lang w:val="sr-Cyrl-RS"/>
        </w:rPr>
        <w:t>00</w:t>
      </w:r>
      <w:r w:rsidR="00E931C9">
        <w:rPr>
          <w:rFonts w:ascii="Times New Roman" w:hAnsi="Times New Roman"/>
          <w:sz w:val="24"/>
        </w:rPr>
        <w:t xml:space="preserve"> студената у седишту.</w:t>
      </w:r>
    </w:p>
    <w:p w:rsidR="0038116A" w:rsidRDefault="0038116A">
      <w:pPr>
        <w:spacing w:line="240" w:lineRule="auto"/>
        <w:ind w:firstLine="567"/>
        <w:jc w:val="both"/>
        <w:rPr>
          <w:rFonts w:ascii="Times New Roman" w:hAnsi="Times New Roman"/>
          <w:sz w:val="24"/>
        </w:rPr>
      </w:pPr>
      <w:r>
        <w:rPr>
          <w:rFonts w:ascii="Times New Roman" w:hAnsi="Times New Roman"/>
          <w:sz w:val="24"/>
          <w:lang w:val="ru-RU"/>
        </w:rPr>
        <w:t xml:space="preserve">О утврђеној акредитацији из става 1. ове одлуке Комисија за акредитацију и проверу квалитета издаје Уверење. </w:t>
      </w:r>
    </w:p>
    <w:p w:rsidR="0038116A" w:rsidRDefault="0038116A">
      <w:pPr>
        <w:spacing w:before="120" w:after="360" w:line="240" w:lineRule="auto"/>
        <w:jc w:val="center"/>
        <w:rPr>
          <w:rFonts w:ascii="Times New Roman" w:hAnsi="Times New Roman"/>
          <w:b/>
          <w:sz w:val="24"/>
          <w:lang w:val="sr-Latn-CS"/>
        </w:rPr>
      </w:pPr>
      <w:r>
        <w:rPr>
          <w:rFonts w:ascii="Times New Roman" w:hAnsi="Times New Roman"/>
          <w:b/>
          <w:sz w:val="24"/>
          <w:lang w:val="sr-Cyrl-CS"/>
        </w:rPr>
        <w:t>О б р а з л о ж е њ е</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lang w:val="sr-Cyrl-CS"/>
        </w:rPr>
        <w:t>Високошколск</w:t>
      </w:r>
      <w:r>
        <w:rPr>
          <w:rFonts w:ascii="Times New Roman" w:hAnsi="Times New Roman"/>
          <w:sz w:val="24"/>
          <w:lang w:val="sr-Latn-CS"/>
        </w:rPr>
        <w:t>a</w:t>
      </w:r>
      <w:r>
        <w:rPr>
          <w:rFonts w:ascii="Times New Roman" w:hAnsi="Times New Roman"/>
          <w:sz w:val="24"/>
          <w:lang w:val="sr-Cyrl-CS"/>
        </w:rPr>
        <w:t xml:space="preserve"> установа</w:t>
      </w:r>
      <w:r>
        <w:rPr>
          <w:rFonts w:ascii="Times New Roman" w:hAnsi="Times New Roman"/>
          <w:sz w:val="24"/>
        </w:rPr>
        <w:t xml:space="preserve"> </w:t>
      </w:r>
      <w:r w:rsidR="00E931C9">
        <w:rPr>
          <w:rFonts w:ascii="Times New Roman" w:hAnsi="Times New Roman"/>
          <w:b/>
          <w:sz w:val="24"/>
        </w:rPr>
        <w:t>МЕГАТРЕНД УНИВЕРЗИТЕТ-ФАКУЛТЕТ ЗА ПОСЛОВНЕ СТУДИЈЕ</w:t>
      </w:r>
      <w:r>
        <w:rPr>
          <w:rFonts w:ascii="Times New Roman" w:hAnsi="Times New Roman"/>
          <w:sz w:val="24"/>
        </w:rPr>
        <w:t xml:space="preserve"> </w:t>
      </w:r>
      <w:r>
        <w:rPr>
          <w:rFonts w:ascii="Times New Roman" w:hAnsi="Times New Roman"/>
          <w:sz w:val="24"/>
          <w:lang w:val="sr-Cyrl-CS"/>
        </w:rPr>
        <w:t>са седиштем у</w:t>
      </w:r>
      <w:r w:rsidR="00FE1B96">
        <w:rPr>
          <w:rFonts w:ascii="Times New Roman" w:hAnsi="Times New Roman"/>
          <w:sz w:val="24"/>
        </w:rPr>
        <w:t xml:space="preserve"> </w:t>
      </w:r>
      <w:r w:rsidR="00E931C9">
        <w:rPr>
          <w:rFonts w:ascii="Times New Roman" w:hAnsi="Times New Roman"/>
          <w:sz w:val="24"/>
        </w:rPr>
        <w:t>Београд</w:t>
      </w:r>
      <w:r w:rsidR="00C057F5">
        <w:rPr>
          <w:rFonts w:ascii="Times New Roman" w:hAnsi="Times New Roman"/>
          <w:sz w:val="24"/>
          <w:lang w:val="sr-Cyrl-RS"/>
        </w:rPr>
        <w:t>у</w:t>
      </w:r>
      <w:r w:rsidR="00E931C9">
        <w:rPr>
          <w:rFonts w:ascii="Times New Roman" w:hAnsi="Times New Roman"/>
          <w:sz w:val="24"/>
        </w:rPr>
        <w:t>, Гоце Делчева 8</w:t>
      </w:r>
      <w:r>
        <w:rPr>
          <w:rFonts w:ascii="Times New Roman" w:hAnsi="Times New Roman"/>
          <w:sz w:val="24"/>
        </w:rPr>
        <w:t xml:space="preserve">, </w:t>
      </w:r>
      <w:r w:rsidR="00E931C9">
        <w:rPr>
          <w:rFonts w:ascii="Times New Roman" w:hAnsi="Times New Roman"/>
          <w:sz w:val="24"/>
        </w:rPr>
        <w:t>БЕОГРАД</w:t>
      </w:r>
      <w:r>
        <w:rPr>
          <w:rFonts w:ascii="Times New Roman" w:hAnsi="Times New Roman"/>
          <w:sz w:val="24"/>
          <w:lang w:val="sr-Cyrl-CS"/>
        </w:rPr>
        <w:t>, је</w:t>
      </w:r>
      <w:r>
        <w:rPr>
          <w:rFonts w:ascii="Times New Roman" w:hAnsi="Times New Roman"/>
          <w:sz w:val="24"/>
          <w:lang w:val="sr-Latn-CS"/>
        </w:rPr>
        <w:t xml:space="preserve"> </w:t>
      </w:r>
      <w:r>
        <w:rPr>
          <w:rFonts w:ascii="Times New Roman" w:hAnsi="Times New Roman"/>
          <w:sz w:val="24"/>
          <w:lang w:val="sr-Cyrl-CS"/>
        </w:rPr>
        <w:t xml:space="preserve">дана </w:t>
      </w:r>
      <w:r w:rsidR="00E931C9">
        <w:rPr>
          <w:rFonts w:ascii="Times New Roman" w:hAnsi="Times New Roman"/>
          <w:sz w:val="24"/>
          <w:lang w:val="sr-Latn-CS"/>
        </w:rPr>
        <w:t>15.1.2014</w:t>
      </w:r>
      <w:r>
        <w:rPr>
          <w:rFonts w:ascii="Times New Roman" w:hAnsi="Times New Roman"/>
          <w:sz w:val="24"/>
          <w:lang w:val="sr-Cyrl-CS"/>
        </w:rPr>
        <w:t>.</w:t>
      </w:r>
      <w:r>
        <w:rPr>
          <w:rFonts w:ascii="Times New Roman" w:hAnsi="Times New Roman"/>
          <w:sz w:val="24"/>
          <w:lang w:val="sr-Latn-CS"/>
        </w:rPr>
        <w:t xml:space="preserve"> </w:t>
      </w:r>
      <w:r>
        <w:rPr>
          <w:rFonts w:ascii="Times New Roman" w:hAnsi="Times New Roman"/>
          <w:sz w:val="24"/>
          <w:lang w:val="sr-Cyrl-CS"/>
        </w:rPr>
        <w:t xml:space="preserve">године поднела захтев за акредитацију </w:t>
      </w:r>
      <w:r w:rsidR="00E931C9">
        <w:rPr>
          <w:rFonts w:ascii="Times New Roman" w:hAnsi="Times New Roman"/>
          <w:sz w:val="24"/>
        </w:rPr>
        <w:t xml:space="preserve">студијског програма </w:t>
      </w:r>
      <w:r w:rsidR="00E931C9">
        <w:rPr>
          <w:rFonts w:ascii="Times New Roman" w:hAnsi="Times New Roman"/>
          <w:b/>
          <w:sz w:val="24"/>
        </w:rPr>
        <w:t>Основне академске студије - ОСНОВНЕ АКАДЕМСКЕ ПОСЛОВНЕ СТУДИЈЕ</w:t>
      </w:r>
      <w:r w:rsidR="00E931C9">
        <w:rPr>
          <w:rFonts w:ascii="Times New Roman" w:hAnsi="Times New Roman"/>
          <w:sz w:val="24"/>
        </w:rPr>
        <w:t xml:space="preserve"> у оквиру поља друштвено-хуманистичких наука</w:t>
      </w:r>
      <w:r>
        <w:rPr>
          <w:rFonts w:ascii="Times New Roman" w:hAnsi="Times New Roman"/>
          <w:sz w:val="24"/>
          <w:lang w:val="sr-Cyrl-CS"/>
        </w:rPr>
        <w:t xml:space="preserve"> под бројем </w:t>
      </w:r>
      <w:r w:rsidR="00E931C9">
        <w:rPr>
          <w:rFonts w:ascii="Times New Roman" w:hAnsi="Times New Roman"/>
          <w:sz w:val="24"/>
          <w:lang w:val="sr-Latn-CS"/>
        </w:rPr>
        <w:t>612-00-00079/2014-04</w:t>
      </w:r>
      <w:r>
        <w:rPr>
          <w:rFonts w:ascii="Times New Roman" w:hAnsi="Times New Roman"/>
          <w:sz w:val="24"/>
          <w:lang w:val="sr-Cyrl-CS"/>
        </w:rPr>
        <w:t xml:space="preserve">. </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lang w:val="sr-Cyrl-CS"/>
        </w:rPr>
        <w:t>Уз захтев за акредитацију, достављена је документација, која је прописана чланом 4. Правилника о стандардима и поступку за акредитацију високошколских установа и студијских програма („Службени гласник РС” број 106/06</w:t>
      </w:r>
      <w:r w:rsidR="00ED4E29">
        <w:rPr>
          <w:rFonts w:ascii="Times New Roman" w:hAnsi="Times New Roman"/>
          <w:sz w:val="24"/>
          <w:lang w:val="sr-Latn-CS"/>
        </w:rPr>
        <w:t>, 112/08</w:t>
      </w:r>
      <w:r w:rsidR="00647638">
        <w:rPr>
          <w:rFonts w:ascii="Times New Roman" w:hAnsi="Times New Roman"/>
          <w:sz w:val="24"/>
          <w:lang w:val="sr-Latn-CS"/>
        </w:rPr>
        <w:t>, 70/11,</w:t>
      </w:r>
      <w:r w:rsidR="00647638" w:rsidRPr="00F87424">
        <w:rPr>
          <w:rFonts w:ascii="Times New Roman" w:hAnsi="Times New Roman"/>
          <w:sz w:val="24"/>
          <w:szCs w:val="24"/>
        </w:rPr>
        <w:t xml:space="preserve"> 101/12-I-25,</w:t>
      </w:r>
      <w:r w:rsidR="00647638" w:rsidRPr="0090096A">
        <w:rPr>
          <w:rFonts w:ascii="Times New Roman" w:hAnsi="Times New Roman"/>
          <w:sz w:val="24"/>
          <w:szCs w:val="24"/>
        </w:rPr>
        <w:t xml:space="preserve"> </w:t>
      </w:r>
      <w:r w:rsidR="00647638" w:rsidRPr="00F87424">
        <w:rPr>
          <w:rFonts w:ascii="Times New Roman" w:hAnsi="Times New Roman"/>
          <w:sz w:val="24"/>
          <w:szCs w:val="24"/>
        </w:rPr>
        <w:t>101/12-I-26, 13/14</w:t>
      </w:r>
      <w:r>
        <w:rPr>
          <w:rFonts w:ascii="Times New Roman" w:hAnsi="Times New Roman"/>
          <w:sz w:val="24"/>
          <w:lang w:val="sr-Cyrl-CS"/>
        </w:rPr>
        <w:t>).</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lang w:val="sr-Cyrl-CS"/>
        </w:rPr>
        <w:t xml:space="preserve"> На основу чл. 6. и 7. Правилника о стандардима и поступку за акредитацију високошколских установа и студијских програма, Комисија за акредитацију и проверу </w:t>
      </w:r>
      <w:r>
        <w:rPr>
          <w:rFonts w:ascii="Times New Roman" w:hAnsi="Times New Roman"/>
          <w:sz w:val="24"/>
          <w:lang w:val="sr-Cyrl-CS"/>
        </w:rPr>
        <w:lastRenderedPageBreak/>
        <w:t>квалитета, образовала је поткомисију ради утврђивања чињеница од значаја за доношење одлуке о захтеву за акредитацију и одредила рецензенте.</w:t>
      </w:r>
    </w:p>
    <w:p w:rsidR="00A07D15" w:rsidRPr="00C057F5" w:rsidRDefault="0038116A" w:rsidP="00C057F5">
      <w:pPr>
        <w:spacing w:after="120" w:line="240" w:lineRule="auto"/>
        <w:ind w:firstLine="567"/>
        <w:jc w:val="both"/>
        <w:rPr>
          <w:rFonts w:ascii="Times New Roman" w:hAnsi="Times New Roman"/>
          <w:sz w:val="24"/>
          <w:lang w:val="sr-Cyrl-RS"/>
        </w:rPr>
      </w:pPr>
      <w:r>
        <w:rPr>
          <w:rFonts w:ascii="Times New Roman" w:hAnsi="Times New Roman"/>
          <w:sz w:val="24"/>
        </w:rPr>
        <w:t xml:space="preserve">Извештај рецензената, о извршеној анализи достављене документације са оценом, извештај поткомисије, који садржи и оцену, сачињен након спроведеног непосредног увида у рад </w:t>
      </w:r>
      <w:r>
        <w:rPr>
          <w:rFonts w:ascii="Times New Roman" w:hAnsi="Times New Roman"/>
          <w:sz w:val="24"/>
          <w:lang w:val="sr-Cyrl-CS"/>
        </w:rPr>
        <w:t>високошколске установе</w:t>
      </w:r>
      <w:r>
        <w:rPr>
          <w:rFonts w:ascii="Times New Roman" w:hAnsi="Times New Roman"/>
          <w:sz w:val="24"/>
        </w:rPr>
        <w:t xml:space="preserve"> </w:t>
      </w:r>
      <w:bookmarkStart w:id="2" w:name="OLE_LINK10"/>
      <w:bookmarkStart w:id="3" w:name="OLE_LINK16"/>
      <w:r w:rsidR="00E931C9">
        <w:rPr>
          <w:rFonts w:ascii="Times New Roman" w:hAnsi="Times New Roman"/>
          <w:b/>
          <w:sz w:val="24"/>
        </w:rPr>
        <w:t>МЕГАТРЕНД УНИВЕРЗИТЕТ-ФАКУЛТЕТ ЗА ПОСЛОВНЕ СТУДИЈЕ</w:t>
      </w:r>
      <w:r>
        <w:rPr>
          <w:rFonts w:ascii="Times New Roman" w:hAnsi="Times New Roman"/>
          <w:sz w:val="24"/>
        </w:rPr>
        <w:t xml:space="preserve"> и </w:t>
      </w:r>
      <w:bookmarkEnd w:id="2"/>
      <w:bookmarkEnd w:id="3"/>
      <w:r>
        <w:rPr>
          <w:rFonts w:ascii="Times New Roman" w:hAnsi="Times New Roman"/>
          <w:sz w:val="24"/>
        </w:rPr>
        <w:t>предлог одлуке, достављени су Комисији за а</w:t>
      </w:r>
      <w:r w:rsidR="00DB6819">
        <w:rPr>
          <w:rFonts w:ascii="Times New Roman" w:hAnsi="Times New Roman"/>
          <w:sz w:val="24"/>
        </w:rPr>
        <w:t>кредитацију и проверу квалите</w:t>
      </w:r>
      <w:r w:rsidR="00DB6819">
        <w:rPr>
          <w:rFonts w:ascii="Times New Roman" w:hAnsi="Times New Roman"/>
          <w:sz w:val="24"/>
          <w:lang w:val="sr-Cyrl-RS"/>
        </w:rPr>
        <w:t>та.</w:t>
      </w:r>
      <w:r w:rsidR="00E931C9">
        <w:rPr>
          <w:rFonts w:ascii="Times New Roman" w:hAnsi="Times New Roman"/>
          <w:sz w:val="24"/>
          <w:szCs w:val="24"/>
          <w:lang w:val="sr-Latn-CS"/>
        </w:rPr>
        <w:t xml:space="preserve"> </w:t>
      </w:r>
      <w:r w:rsidR="00E931C9">
        <w:rPr>
          <w:rFonts w:ascii="Times New Roman" w:hAnsi="Times New Roman"/>
          <w:b/>
          <w:sz w:val="24"/>
          <w:szCs w:val="24"/>
          <w:lang w:val="sr-Latn-CS"/>
        </w:rPr>
        <w:t xml:space="preserve"> </w:t>
      </w:r>
      <w:r w:rsidR="00A07D15">
        <w:rPr>
          <w:rFonts w:ascii="Times New Roman" w:hAnsi="Times New Roman"/>
          <w:sz w:val="24"/>
          <w:szCs w:val="24"/>
          <w:lang w:val="sr-Latn-CS"/>
        </w:rPr>
        <w:t xml:space="preserve"> </w:t>
      </w:r>
      <w:r w:rsidR="00E931C9">
        <w:rPr>
          <w:rFonts w:ascii="Times New Roman" w:hAnsi="Times New Roman"/>
          <w:sz w:val="24"/>
          <w:szCs w:val="24"/>
          <w:lang w:val="sr-Latn-CS"/>
        </w:rPr>
        <w:t xml:space="preserve"> </w:t>
      </w:r>
      <w:r w:rsidR="00E931C9">
        <w:rPr>
          <w:rFonts w:ascii="Times New Roman" w:hAnsi="Times New Roman"/>
          <w:sz w:val="24"/>
        </w:rPr>
        <w:t xml:space="preserve"> </w:t>
      </w:r>
    </w:p>
    <w:p w:rsidR="0038116A" w:rsidRDefault="00A07D15">
      <w:pPr>
        <w:spacing w:after="120" w:line="240" w:lineRule="auto"/>
        <w:ind w:firstLine="567"/>
        <w:jc w:val="both"/>
        <w:rPr>
          <w:rFonts w:ascii="Times New Roman" w:hAnsi="Times New Roman"/>
          <w:sz w:val="24"/>
          <w:lang w:val="sr-Cyrl-RS"/>
        </w:rPr>
      </w:pPr>
      <w:r>
        <w:rPr>
          <w:rFonts w:ascii="Times New Roman" w:hAnsi="Times New Roman"/>
          <w:sz w:val="24"/>
          <w:lang w:val="sr-Latn-CS"/>
        </w:rPr>
        <w:t>K</w:t>
      </w:r>
      <w:r w:rsidR="0038116A">
        <w:rPr>
          <w:rFonts w:ascii="Times New Roman" w:hAnsi="Times New Roman"/>
          <w:sz w:val="24"/>
          <w:lang w:val="sr-Cyrl-CS"/>
        </w:rPr>
        <w:t xml:space="preserve">омисија за акредитацију и проверу квалитета, утврдила је да високошколска установа </w:t>
      </w:r>
      <w:r w:rsidR="0038116A">
        <w:rPr>
          <w:rFonts w:ascii="Times New Roman" w:hAnsi="Times New Roman"/>
          <w:b/>
          <w:sz w:val="24"/>
        </w:rPr>
        <w:fldChar w:fldCharType="begin"/>
      </w:r>
      <w:r w:rsidR="0038116A">
        <w:rPr>
          <w:rFonts w:ascii="Times New Roman" w:hAnsi="Times New Roman"/>
          <w:b/>
          <w:sz w:val="24"/>
        </w:rPr>
        <w:instrText xml:space="preserve"> DOCVARIABLE ConvertString(</w:instrText>
      </w:r>
      <w:r w:rsidR="0038116A">
        <w:rPr>
          <w:rFonts w:ascii="Times New Roman" w:hAnsi="Times New Roman"/>
          <w:b/>
          <w:sz w:val="24"/>
          <w:lang w:val="sr-Latn-CS"/>
        </w:rPr>
        <w:instrText xml:space="preserve">UstanovaNaziv,1,5) </w:instrText>
      </w:r>
      <w:r w:rsidR="0038116A">
        <w:rPr>
          <w:rFonts w:ascii="Times New Roman" w:hAnsi="Times New Roman"/>
          <w:b/>
          <w:sz w:val="24"/>
        </w:rPr>
        <w:instrText xml:space="preserve">\* MERGEFORMAT </w:instrText>
      </w:r>
      <w:r w:rsidR="0038116A">
        <w:rPr>
          <w:rFonts w:ascii="Times New Roman" w:hAnsi="Times New Roman"/>
          <w:b/>
          <w:sz w:val="24"/>
        </w:rPr>
        <w:fldChar w:fldCharType="end"/>
      </w:r>
      <w:r w:rsidR="00E931C9">
        <w:rPr>
          <w:rFonts w:ascii="Times New Roman" w:hAnsi="Times New Roman"/>
          <w:b/>
          <w:sz w:val="24"/>
        </w:rPr>
        <w:t>МЕГАТРЕНД УНИВЕРЗИТЕТ-ФАКУЛТЕТ ЗА ПОСЛОВНЕ СТУДИЈЕ</w:t>
      </w:r>
      <w:r w:rsidR="0038116A">
        <w:rPr>
          <w:rFonts w:ascii="Times New Roman" w:hAnsi="Times New Roman"/>
          <w:sz w:val="24"/>
        </w:rPr>
        <w:t xml:space="preserve">  </w:t>
      </w:r>
      <w:r w:rsidR="00E931C9">
        <w:rPr>
          <w:rFonts w:ascii="Times New Roman" w:hAnsi="Times New Roman"/>
          <w:sz w:val="24"/>
        </w:rPr>
        <w:t>за студијски програм Основне академске студије - ОСНОВНЕ АКАДЕМСКЕ ПОСЛОВНЕ СТУДИЈЕ</w:t>
      </w:r>
      <w:r w:rsidR="0038116A">
        <w:rPr>
          <w:rFonts w:ascii="Times New Roman" w:hAnsi="Times New Roman"/>
          <w:sz w:val="24"/>
        </w:rPr>
        <w:t xml:space="preserve"> </w:t>
      </w:r>
      <w:r w:rsidR="00E931C9">
        <w:rPr>
          <w:rFonts w:ascii="Times New Roman" w:hAnsi="Times New Roman"/>
          <w:sz w:val="24"/>
        </w:rPr>
        <w:t xml:space="preserve"> у оквиру поља друштвено-хуманистичких наука испуњава стандард</w:t>
      </w:r>
      <w:r w:rsidR="00C057F5">
        <w:rPr>
          <w:rFonts w:ascii="Times New Roman" w:hAnsi="Times New Roman"/>
          <w:sz w:val="24"/>
          <w:lang w:val="sr-Cyrl-RS"/>
        </w:rPr>
        <w:t>е</w:t>
      </w:r>
      <w:r w:rsidR="00E931C9">
        <w:rPr>
          <w:rFonts w:ascii="Times New Roman" w:hAnsi="Times New Roman"/>
          <w:sz w:val="24"/>
        </w:rPr>
        <w:t xml:space="preserve"> у погледу квалитета студијског програма прописане Правилником о стандардима и поступку за акредитацију високошколских установа и студијских програма.</w:t>
      </w:r>
    </w:p>
    <w:p w:rsidR="00A1693A" w:rsidRPr="003F7E00" w:rsidRDefault="00A1693A" w:rsidP="003F7E00">
      <w:pPr>
        <w:suppressAutoHyphens/>
        <w:spacing w:after="120" w:line="240" w:lineRule="auto"/>
        <w:ind w:firstLine="720"/>
        <w:jc w:val="both"/>
        <w:rPr>
          <w:rFonts w:ascii="Times New Roman" w:eastAsia="Times New Roman" w:hAnsi="Times New Roman"/>
          <w:bCs/>
          <w:sz w:val="24"/>
          <w:szCs w:val="24"/>
          <w:lang w:val="sr-Cyrl-CS" w:eastAsia="ar-SA"/>
        </w:rPr>
      </w:pPr>
      <w:r w:rsidRPr="00A1693A">
        <w:rPr>
          <w:rFonts w:ascii="Times New Roman" w:eastAsia="Times New Roman" w:hAnsi="Times New Roman"/>
          <w:sz w:val="24"/>
          <w:szCs w:val="24"/>
          <w:lang w:val="ru-RU" w:eastAsia="ar-SA"/>
        </w:rPr>
        <w:t xml:space="preserve">Студијски програм садржи све законом предвиђене елементе и има </w:t>
      </w:r>
      <w:r w:rsidR="003F7E00">
        <w:rPr>
          <w:rFonts w:ascii="Times New Roman" w:eastAsia="Times New Roman" w:hAnsi="Times New Roman"/>
          <w:sz w:val="24"/>
          <w:szCs w:val="24"/>
          <w:lang w:val="ru-RU" w:eastAsia="ar-SA"/>
        </w:rPr>
        <w:t xml:space="preserve">законом </w:t>
      </w:r>
      <w:r w:rsidRPr="00A1693A">
        <w:rPr>
          <w:rFonts w:ascii="Times New Roman" w:eastAsia="Times New Roman" w:hAnsi="Times New Roman"/>
          <w:sz w:val="24"/>
          <w:szCs w:val="24"/>
          <w:lang w:val="ru-RU" w:eastAsia="ar-SA"/>
        </w:rPr>
        <w:t>предвиђени број ЕСПБ</w:t>
      </w:r>
      <w:r w:rsidR="003F7E00">
        <w:rPr>
          <w:rFonts w:ascii="Times New Roman" w:eastAsia="Times New Roman" w:hAnsi="Times New Roman"/>
          <w:sz w:val="24"/>
          <w:szCs w:val="24"/>
          <w:lang w:val="ru-RU" w:eastAsia="ar-SA"/>
        </w:rPr>
        <w:t xml:space="preserve"> бодова</w:t>
      </w:r>
      <w:r w:rsidRPr="00A1693A">
        <w:rPr>
          <w:rFonts w:ascii="Times New Roman" w:eastAsia="Times New Roman" w:hAnsi="Times New Roman"/>
          <w:sz w:val="24"/>
          <w:szCs w:val="24"/>
          <w:lang w:val="ru-RU" w:eastAsia="ar-SA"/>
        </w:rPr>
        <w:t xml:space="preserve">. </w:t>
      </w:r>
      <w:r w:rsidR="00A5261E" w:rsidRPr="00A1693A">
        <w:rPr>
          <w:rFonts w:ascii="Times New Roman" w:eastAsia="Times New Roman" w:hAnsi="Times New Roman"/>
          <w:sz w:val="24"/>
          <w:szCs w:val="24"/>
          <w:lang w:val="ru-RU" w:eastAsia="ar-SA"/>
        </w:rPr>
        <w:t xml:space="preserve">Назив дипломе </w:t>
      </w:r>
      <w:r w:rsidR="00A5261E">
        <w:rPr>
          <w:rFonts w:ascii="Times New Roman" w:hAnsi="Times New Roman"/>
          <w:b/>
          <w:color w:val="000000"/>
          <w:lang w:val="sr-Cyrl-RS"/>
        </w:rPr>
        <w:t>д</w:t>
      </w:r>
      <w:r w:rsidR="00A5261E" w:rsidRPr="00DB6819">
        <w:rPr>
          <w:rFonts w:ascii="Times New Roman" w:hAnsi="Times New Roman"/>
          <w:b/>
          <w:color w:val="000000"/>
          <w:lang w:val="sr-Cyrl-RS"/>
        </w:rPr>
        <w:t xml:space="preserve">ипломирани економиста </w:t>
      </w:r>
      <w:r w:rsidR="00A5261E" w:rsidRPr="00A1693A">
        <w:rPr>
          <w:rFonts w:ascii="Times New Roman" w:eastAsia="Times New Roman" w:hAnsi="Times New Roman"/>
          <w:sz w:val="24"/>
          <w:szCs w:val="24"/>
          <w:lang w:val="sr-Cyrl-CS" w:eastAsia="ar-SA"/>
        </w:rPr>
        <w:t xml:space="preserve">је у складу са Листом звања коју је утврдио Национални савет за високо образовање. </w:t>
      </w:r>
      <w:r w:rsidR="003F7E00">
        <w:rPr>
          <w:rFonts w:ascii="Times New Roman" w:eastAsia="Times New Roman" w:hAnsi="Times New Roman"/>
          <w:bCs/>
          <w:sz w:val="24"/>
          <w:szCs w:val="24"/>
          <w:lang w:val="ru-RU" w:eastAsia="ar-SA"/>
        </w:rPr>
        <w:t xml:space="preserve">Студијски програм је прихваћен од стране Сената Мегатренд универзитета 27.09.2013. године. </w:t>
      </w:r>
    </w:p>
    <w:p w:rsidR="00DB6819" w:rsidRPr="002510C5" w:rsidRDefault="00DB6819" w:rsidP="00DB6819">
      <w:pPr>
        <w:suppressAutoHyphens/>
        <w:spacing w:before="120" w:after="120" w:line="240" w:lineRule="auto"/>
        <w:ind w:firstLine="357"/>
        <w:jc w:val="both"/>
        <w:rPr>
          <w:rFonts w:ascii="Times New Roman" w:eastAsia="Times New Roman" w:hAnsi="Times New Roman"/>
          <w:color w:val="000000"/>
          <w:lang w:val="sr-Latn-CS" w:eastAsia="ar-SA"/>
        </w:rPr>
      </w:pPr>
      <w:r w:rsidRPr="002510C5">
        <w:rPr>
          <w:rFonts w:ascii="Times New Roman" w:eastAsia="Times New Roman" w:hAnsi="Times New Roman"/>
          <w:color w:val="000000"/>
          <w:lang w:val="sr-Latn-CS" w:eastAsia="ar-SA"/>
        </w:rPr>
        <w:t>Основни квантитативни подаци о програму су:</w:t>
      </w:r>
    </w:p>
    <w:p w:rsidR="00DB6819" w:rsidRPr="002510C5" w:rsidRDefault="00DB6819" w:rsidP="00DB6819">
      <w:pPr>
        <w:numPr>
          <w:ilvl w:val="0"/>
          <w:numId w:val="3"/>
        </w:numPr>
        <w:suppressAutoHyphens/>
        <w:spacing w:before="60" w:after="0" w:line="240" w:lineRule="auto"/>
        <w:jc w:val="both"/>
        <w:rPr>
          <w:rFonts w:ascii="Times New Roman" w:eastAsia="Times New Roman" w:hAnsi="Times New Roman"/>
          <w:color w:val="000000"/>
          <w:lang w:val="sr-Latn-CS" w:eastAsia="ar-SA"/>
        </w:rPr>
      </w:pPr>
      <w:r w:rsidRPr="002510C5">
        <w:rPr>
          <w:rFonts w:ascii="Times New Roman" w:eastAsia="Times New Roman" w:hAnsi="Times New Roman"/>
          <w:color w:val="000000"/>
          <w:lang w:val="sr-Latn-CS" w:eastAsia="ar-SA"/>
        </w:rPr>
        <w:t>Трајање програма=</w:t>
      </w:r>
      <w:r w:rsidRPr="002510C5">
        <w:rPr>
          <w:rFonts w:ascii="Times New Roman" w:eastAsia="Times New Roman" w:hAnsi="Times New Roman"/>
          <w:color w:val="000000"/>
          <w:lang w:val="sr-Cyrl-CS" w:eastAsia="ar-SA"/>
        </w:rPr>
        <w:t xml:space="preserve"> 4 године</w:t>
      </w:r>
      <w:r w:rsidR="003F7E00" w:rsidRPr="002510C5">
        <w:rPr>
          <w:rFonts w:ascii="Times New Roman" w:eastAsia="Times New Roman" w:hAnsi="Times New Roman"/>
          <w:color w:val="000000"/>
          <w:lang w:val="sr-Cyrl-CS" w:eastAsia="ar-SA"/>
        </w:rPr>
        <w:t xml:space="preserve"> </w:t>
      </w:r>
    </w:p>
    <w:p w:rsidR="00DB6819" w:rsidRPr="002510C5" w:rsidRDefault="00DB6819" w:rsidP="00DB6819">
      <w:pPr>
        <w:numPr>
          <w:ilvl w:val="0"/>
          <w:numId w:val="3"/>
        </w:numPr>
        <w:suppressAutoHyphens/>
        <w:spacing w:before="60" w:after="0" w:line="240" w:lineRule="auto"/>
        <w:jc w:val="both"/>
        <w:rPr>
          <w:rFonts w:ascii="Times New Roman" w:eastAsia="Times New Roman" w:hAnsi="Times New Roman"/>
          <w:color w:val="000000"/>
          <w:lang w:val="sr-Latn-CS" w:eastAsia="ar-SA"/>
        </w:rPr>
      </w:pPr>
      <w:r w:rsidRPr="002510C5">
        <w:rPr>
          <w:rFonts w:ascii="Times New Roman" w:eastAsia="Times New Roman" w:hAnsi="Times New Roman"/>
          <w:color w:val="000000"/>
          <w:lang w:val="sr-Latn-CS" w:eastAsia="ar-SA"/>
        </w:rPr>
        <w:t>Број ЕСПБ бодова=240</w:t>
      </w:r>
      <w:r w:rsidRPr="002510C5">
        <w:rPr>
          <w:rFonts w:ascii="Times New Roman" w:eastAsia="Times New Roman" w:hAnsi="Times New Roman"/>
          <w:color w:val="000000"/>
          <w:lang w:val="sr-Cyrl-RS" w:eastAsia="ar-SA"/>
        </w:rPr>
        <w:t xml:space="preserve"> </w:t>
      </w:r>
    </w:p>
    <w:p w:rsidR="00DB6819" w:rsidRPr="002510C5" w:rsidRDefault="00DB6819" w:rsidP="00DB6819">
      <w:pPr>
        <w:numPr>
          <w:ilvl w:val="0"/>
          <w:numId w:val="3"/>
        </w:numPr>
        <w:suppressAutoHyphens/>
        <w:spacing w:before="60" w:after="0" w:line="240" w:lineRule="auto"/>
        <w:jc w:val="both"/>
        <w:rPr>
          <w:rFonts w:ascii="Times New Roman" w:eastAsia="Times New Roman" w:hAnsi="Times New Roman"/>
          <w:color w:val="000000"/>
          <w:lang w:val="sr-Latn-CS" w:eastAsia="ar-SA"/>
        </w:rPr>
      </w:pPr>
      <w:r w:rsidRPr="002510C5">
        <w:rPr>
          <w:rFonts w:ascii="Times New Roman" w:eastAsia="Times New Roman" w:hAnsi="Times New Roman"/>
          <w:color w:val="000000"/>
          <w:lang w:val="sr-Latn-CS" w:eastAsia="ar-SA"/>
        </w:rPr>
        <w:t>Број студената који се уписује на прву годину=500</w:t>
      </w:r>
      <w:r w:rsidRPr="002510C5">
        <w:rPr>
          <w:rFonts w:ascii="Times New Roman" w:eastAsia="Times New Roman" w:hAnsi="Times New Roman"/>
          <w:color w:val="000000"/>
          <w:lang w:val="sr-Cyrl-RS" w:eastAsia="ar-SA"/>
        </w:rPr>
        <w:t xml:space="preserve"> </w:t>
      </w:r>
    </w:p>
    <w:p w:rsidR="00DB6819" w:rsidRPr="002510C5" w:rsidRDefault="00DB6819" w:rsidP="00DB6819">
      <w:pPr>
        <w:numPr>
          <w:ilvl w:val="0"/>
          <w:numId w:val="3"/>
        </w:numPr>
        <w:suppressAutoHyphens/>
        <w:spacing w:before="60" w:after="0" w:line="240" w:lineRule="auto"/>
        <w:jc w:val="both"/>
        <w:rPr>
          <w:rFonts w:ascii="Times New Roman" w:eastAsia="Times New Roman" w:hAnsi="Times New Roman"/>
          <w:color w:val="000000"/>
          <w:lang w:val="sr-Latn-CS" w:eastAsia="ar-SA"/>
        </w:rPr>
      </w:pPr>
      <w:r w:rsidRPr="002510C5">
        <w:rPr>
          <w:rFonts w:ascii="Times New Roman" w:eastAsia="Times New Roman" w:hAnsi="Times New Roman"/>
          <w:color w:val="000000"/>
          <w:lang w:val="sr-Latn-CS" w:eastAsia="ar-SA"/>
        </w:rPr>
        <w:t>Просечан број часова активне наставе</w:t>
      </w:r>
      <w:r w:rsidR="003F7E00" w:rsidRPr="002510C5">
        <w:rPr>
          <w:rFonts w:ascii="Times New Roman" w:eastAsia="Times New Roman" w:hAnsi="Times New Roman"/>
          <w:color w:val="000000"/>
          <w:lang w:val="sr-Latn-CS" w:eastAsia="ar-SA"/>
        </w:rPr>
        <w:t xml:space="preserve"> недељно по </w:t>
      </w:r>
      <w:r w:rsidR="003F7E00" w:rsidRPr="002510C5">
        <w:rPr>
          <w:rFonts w:ascii="Times New Roman" w:eastAsia="Times New Roman" w:hAnsi="Times New Roman"/>
          <w:color w:val="000000"/>
          <w:lang w:val="sr-Cyrl-RS" w:eastAsia="ar-SA"/>
        </w:rPr>
        <w:t>семестру</w:t>
      </w:r>
      <w:r w:rsidRPr="002510C5">
        <w:rPr>
          <w:rFonts w:ascii="Times New Roman" w:eastAsia="Times New Roman" w:hAnsi="Times New Roman"/>
          <w:color w:val="000000"/>
          <w:lang w:val="sr-Latn-CS" w:eastAsia="ar-SA"/>
        </w:rPr>
        <w:t xml:space="preserve">= </w:t>
      </w:r>
    </w:p>
    <w:tbl>
      <w:tblPr>
        <w:tblW w:w="7576" w:type="dxa"/>
        <w:tblInd w:w="108" w:type="dxa"/>
        <w:tblLook w:val="04A0" w:firstRow="1" w:lastRow="0" w:firstColumn="1" w:lastColumn="0" w:noHBand="0" w:noVBand="1"/>
      </w:tblPr>
      <w:tblGrid>
        <w:gridCol w:w="7576"/>
      </w:tblGrid>
      <w:tr w:rsidR="00DB6819" w:rsidRPr="002510C5" w:rsidTr="00C73637">
        <w:trPr>
          <w:trHeight w:val="260"/>
        </w:trPr>
        <w:tc>
          <w:tcPr>
            <w:tcW w:w="7576" w:type="dxa"/>
            <w:tcBorders>
              <w:top w:val="nil"/>
              <w:left w:val="nil"/>
              <w:bottom w:val="nil"/>
              <w:right w:val="nil"/>
            </w:tcBorders>
            <w:shd w:val="clear" w:color="000000" w:fill="FFCC99"/>
            <w:noWrap/>
            <w:vAlign w:val="bottom"/>
            <w:hideMark/>
          </w:tcPr>
          <w:p w:rsidR="00DB6819" w:rsidRPr="002510C5" w:rsidRDefault="003F7E00" w:rsidP="003F7E00">
            <w:pPr>
              <w:suppressAutoHyphens/>
              <w:spacing w:after="0" w:line="240" w:lineRule="auto"/>
              <w:rPr>
                <w:rFonts w:ascii="Arial" w:eastAsia="Times New Roman" w:hAnsi="Arial" w:cs="Arial"/>
                <w:bCs/>
                <w:sz w:val="20"/>
                <w:szCs w:val="20"/>
                <w:lang w:val="ru-RU"/>
              </w:rPr>
            </w:pPr>
            <w:r w:rsidRPr="002510C5">
              <w:rPr>
                <w:rFonts w:ascii="Arial" w:eastAsia="Times New Roman" w:hAnsi="Arial" w:cs="Arial"/>
                <w:bCs/>
                <w:sz w:val="20"/>
                <w:szCs w:val="20"/>
                <w:lang w:val="ru-RU"/>
              </w:rPr>
              <w:t xml:space="preserve">     </w:t>
            </w:r>
            <w:r w:rsidR="00DB6819" w:rsidRPr="002510C5">
              <w:rPr>
                <w:rFonts w:ascii="Arial" w:eastAsia="Times New Roman" w:hAnsi="Arial" w:cs="Arial"/>
                <w:bCs/>
                <w:sz w:val="20"/>
                <w:szCs w:val="20"/>
                <w:lang w:val="ru-RU"/>
              </w:rPr>
              <w:t>предавања +</w:t>
            </w:r>
            <w:r w:rsidRPr="002510C5">
              <w:rPr>
                <w:rFonts w:ascii="Arial" w:eastAsia="Times New Roman" w:hAnsi="Arial" w:cs="Arial"/>
                <w:bCs/>
                <w:sz w:val="20"/>
                <w:szCs w:val="20"/>
                <w:lang w:val="ru-RU"/>
              </w:rPr>
              <w:t xml:space="preserve">  </w:t>
            </w:r>
            <w:r w:rsidR="00DB6819" w:rsidRPr="002510C5">
              <w:rPr>
                <w:rFonts w:ascii="Arial" w:eastAsia="Times New Roman" w:hAnsi="Arial" w:cs="Arial"/>
                <w:bCs/>
                <w:sz w:val="20"/>
                <w:szCs w:val="20"/>
                <w:lang w:val="ru-RU"/>
              </w:rPr>
              <w:t xml:space="preserve"> вежбе </w:t>
            </w:r>
            <w:r w:rsidRPr="002510C5">
              <w:rPr>
                <w:rFonts w:ascii="Arial" w:eastAsia="Times New Roman" w:hAnsi="Arial" w:cs="Arial"/>
                <w:bCs/>
                <w:sz w:val="20"/>
                <w:szCs w:val="20"/>
                <w:lang w:val="ru-RU"/>
              </w:rPr>
              <w:t xml:space="preserve"> </w:t>
            </w:r>
            <w:r w:rsidR="00DB6819" w:rsidRPr="002510C5">
              <w:rPr>
                <w:rFonts w:ascii="Arial" w:eastAsia="Times New Roman" w:hAnsi="Arial" w:cs="Arial"/>
                <w:bCs/>
                <w:sz w:val="20"/>
                <w:szCs w:val="20"/>
                <w:lang w:val="ru-RU"/>
              </w:rPr>
              <w:t>+</w:t>
            </w:r>
            <w:r w:rsidRPr="002510C5">
              <w:rPr>
                <w:rFonts w:ascii="Arial" w:eastAsia="Times New Roman" w:hAnsi="Arial" w:cs="Arial"/>
                <w:bCs/>
                <w:sz w:val="20"/>
                <w:szCs w:val="20"/>
                <w:lang w:val="ru-RU"/>
              </w:rPr>
              <w:t xml:space="preserve">     </w:t>
            </w:r>
            <w:r w:rsidR="00DB6819" w:rsidRPr="002510C5">
              <w:rPr>
                <w:rFonts w:ascii="Arial" w:eastAsia="Times New Roman" w:hAnsi="Arial" w:cs="Arial"/>
                <w:bCs/>
                <w:sz w:val="20"/>
                <w:szCs w:val="20"/>
                <w:lang w:val="ru-RU"/>
              </w:rPr>
              <w:t xml:space="preserve"> ДОН </w:t>
            </w:r>
            <w:r w:rsidRPr="002510C5">
              <w:rPr>
                <w:rFonts w:ascii="Arial" w:eastAsia="Times New Roman" w:hAnsi="Arial" w:cs="Arial"/>
                <w:bCs/>
                <w:sz w:val="20"/>
                <w:szCs w:val="20"/>
                <w:lang w:val="ru-RU"/>
              </w:rPr>
              <w:t xml:space="preserve">    </w:t>
            </w:r>
            <w:r w:rsidR="00DB6819" w:rsidRPr="002510C5">
              <w:rPr>
                <w:rFonts w:ascii="Arial" w:eastAsia="Times New Roman" w:hAnsi="Arial" w:cs="Arial"/>
                <w:bCs/>
                <w:sz w:val="20"/>
                <w:szCs w:val="20"/>
                <w:lang w:val="ru-RU"/>
              </w:rPr>
              <w:t xml:space="preserve">+ </w:t>
            </w:r>
            <w:r w:rsidRPr="002510C5">
              <w:rPr>
                <w:rFonts w:ascii="Arial" w:eastAsia="Times New Roman" w:hAnsi="Arial" w:cs="Arial"/>
                <w:bCs/>
                <w:sz w:val="20"/>
                <w:szCs w:val="20"/>
                <w:lang w:val="ru-RU"/>
              </w:rPr>
              <w:t xml:space="preserve">  </w:t>
            </w:r>
            <w:r w:rsidR="00DB6819" w:rsidRPr="002510C5">
              <w:rPr>
                <w:rFonts w:ascii="Arial" w:eastAsia="Times New Roman" w:hAnsi="Arial" w:cs="Arial"/>
                <w:bCs/>
                <w:sz w:val="20"/>
                <w:szCs w:val="20"/>
                <w:lang w:val="ru-RU"/>
              </w:rPr>
              <w:t xml:space="preserve">СИР </w:t>
            </w:r>
            <w:r w:rsidRPr="002510C5">
              <w:rPr>
                <w:rFonts w:ascii="Arial" w:eastAsia="Times New Roman" w:hAnsi="Arial" w:cs="Arial"/>
                <w:bCs/>
                <w:sz w:val="20"/>
                <w:szCs w:val="20"/>
                <w:lang w:val="ru-RU"/>
              </w:rPr>
              <w:t xml:space="preserve">        </w:t>
            </w:r>
            <w:r w:rsidR="00DB6819" w:rsidRPr="002510C5">
              <w:rPr>
                <w:rFonts w:ascii="Arial" w:eastAsia="Times New Roman" w:hAnsi="Arial" w:cs="Arial"/>
                <w:bCs/>
                <w:sz w:val="20"/>
                <w:szCs w:val="20"/>
                <w:lang w:val="ru-RU"/>
              </w:rPr>
              <w:t>=</w:t>
            </w:r>
            <w:r w:rsidRPr="002510C5">
              <w:rPr>
                <w:rFonts w:ascii="Arial" w:eastAsia="Times New Roman" w:hAnsi="Arial" w:cs="Arial"/>
                <w:bCs/>
                <w:sz w:val="20"/>
                <w:szCs w:val="20"/>
                <w:lang w:val="ru-RU"/>
              </w:rPr>
              <w:t xml:space="preserve">  </w:t>
            </w:r>
            <w:r w:rsidR="00DB6819" w:rsidRPr="002510C5">
              <w:rPr>
                <w:rFonts w:ascii="Arial" w:eastAsia="Times New Roman" w:hAnsi="Arial" w:cs="Arial"/>
                <w:bCs/>
                <w:sz w:val="20"/>
                <w:szCs w:val="20"/>
                <w:lang w:val="ru-RU"/>
              </w:rPr>
              <w:t xml:space="preserve"> укупно, </w:t>
            </w:r>
            <w:r w:rsidRPr="002510C5">
              <w:rPr>
                <w:rFonts w:ascii="Arial" w:eastAsia="Times New Roman" w:hAnsi="Arial" w:cs="Arial"/>
                <w:bCs/>
                <w:sz w:val="20"/>
                <w:szCs w:val="20"/>
                <w:lang w:val="ru-RU"/>
              </w:rPr>
              <w:t xml:space="preserve">   </w:t>
            </w:r>
            <w:r w:rsidR="00DB6819" w:rsidRPr="002510C5">
              <w:rPr>
                <w:rFonts w:ascii="Arial" w:eastAsia="Times New Roman" w:hAnsi="Arial" w:cs="Arial"/>
                <w:bCs/>
                <w:sz w:val="20"/>
                <w:szCs w:val="20"/>
                <w:lang w:val="ru-RU"/>
              </w:rPr>
              <w:t>ЕСПБ</w:t>
            </w:r>
          </w:p>
        </w:tc>
      </w:tr>
    </w:tbl>
    <w:p w:rsidR="00DB6819" w:rsidRPr="002510C5" w:rsidRDefault="00DB6819" w:rsidP="00DB6819">
      <w:pPr>
        <w:suppressAutoHyphens/>
        <w:spacing w:after="0" w:line="240" w:lineRule="auto"/>
        <w:ind w:left="720"/>
        <w:jc w:val="both"/>
        <w:rPr>
          <w:rFonts w:ascii="Courier New" w:eastAsia="Times New Roman" w:hAnsi="Courier New" w:cs="Courier New"/>
          <w:lang w:val="sr-Latn-CS" w:eastAsia="ar-SA"/>
        </w:rPr>
      </w:pPr>
      <w:r w:rsidRPr="002510C5">
        <w:rPr>
          <w:rFonts w:ascii="Courier New" w:eastAsia="Times New Roman" w:hAnsi="Courier New" w:cs="Courier New"/>
          <w:lang w:val="sr-Latn-CS" w:eastAsia="ar-SA"/>
        </w:rPr>
        <w:t>11.00 +  9.00 +  0.00( +  0.00) = 20.00, 28.00</w:t>
      </w:r>
    </w:p>
    <w:p w:rsidR="00DB6819" w:rsidRPr="002510C5" w:rsidRDefault="00DB6819" w:rsidP="00DB6819">
      <w:pPr>
        <w:suppressAutoHyphens/>
        <w:spacing w:after="0" w:line="240" w:lineRule="auto"/>
        <w:ind w:left="720"/>
        <w:jc w:val="both"/>
        <w:rPr>
          <w:rFonts w:ascii="Courier New" w:eastAsia="Times New Roman" w:hAnsi="Courier New" w:cs="Courier New"/>
          <w:lang w:val="sr-Latn-CS" w:eastAsia="ar-SA"/>
        </w:rPr>
      </w:pPr>
      <w:r w:rsidRPr="002510C5">
        <w:rPr>
          <w:rFonts w:ascii="Courier New" w:eastAsia="Times New Roman" w:hAnsi="Courier New" w:cs="Courier New"/>
          <w:lang w:val="sr-Latn-CS" w:eastAsia="ar-SA"/>
        </w:rPr>
        <w:t>10.00 + 10.00 +  0.00( +  0.00) = 20.00, 32.00</w:t>
      </w:r>
    </w:p>
    <w:p w:rsidR="00DB6819" w:rsidRPr="002510C5" w:rsidRDefault="00DB6819" w:rsidP="00DB6819">
      <w:pPr>
        <w:suppressAutoHyphens/>
        <w:spacing w:after="0" w:line="240" w:lineRule="auto"/>
        <w:ind w:left="720"/>
        <w:jc w:val="both"/>
        <w:rPr>
          <w:rFonts w:ascii="Courier New" w:eastAsia="Times New Roman" w:hAnsi="Courier New" w:cs="Courier New"/>
          <w:lang w:val="sr-Latn-CS" w:eastAsia="ar-SA"/>
        </w:rPr>
      </w:pPr>
      <w:r w:rsidRPr="002510C5">
        <w:rPr>
          <w:rFonts w:ascii="Courier New" w:eastAsia="Times New Roman" w:hAnsi="Courier New" w:cs="Courier New"/>
          <w:lang w:val="sr-Latn-CS" w:eastAsia="ar-SA"/>
        </w:rPr>
        <w:t>10.00 + 10.00 +  0.00( +  0.00) = 20.00, 27.00</w:t>
      </w:r>
    </w:p>
    <w:p w:rsidR="00DB6819" w:rsidRPr="002510C5" w:rsidRDefault="00DB6819" w:rsidP="00DB6819">
      <w:pPr>
        <w:suppressAutoHyphens/>
        <w:spacing w:after="0" w:line="240" w:lineRule="auto"/>
        <w:ind w:left="720"/>
        <w:jc w:val="both"/>
        <w:rPr>
          <w:rFonts w:ascii="Courier New" w:eastAsia="Times New Roman" w:hAnsi="Courier New" w:cs="Courier New"/>
          <w:lang w:val="sr-Latn-CS" w:eastAsia="ar-SA"/>
        </w:rPr>
      </w:pPr>
      <w:r w:rsidRPr="002510C5">
        <w:rPr>
          <w:rFonts w:ascii="Courier New" w:eastAsia="Times New Roman" w:hAnsi="Courier New" w:cs="Courier New"/>
          <w:lang w:val="sr-Latn-CS" w:eastAsia="ar-SA"/>
        </w:rPr>
        <w:t>11.00 +  9.00 +  0.00( +  0.00) = 20.00, 33.00</w:t>
      </w:r>
    </w:p>
    <w:p w:rsidR="00DB6819" w:rsidRPr="002510C5" w:rsidRDefault="00DB6819" w:rsidP="00DB6819">
      <w:pPr>
        <w:suppressAutoHyphens/>
        <w:spacing w:after="0" w:line="240" w:lineRule="auto"/>
        <w:ind w:left="720"/>
        <w:jc w:val="both"/>
        <w:rPr>
          <w:rFonts w:ascii="Courier New" w:eastAsia="Times New Roman" w:hAnsi="Courier New" w:cs="Courier New"/>
          <w:lang w:val="sr-Latn-CS" w:eastAsia="ar-SA"/>
        </w:rPr>
      </w:pPr>
      <w:r w:rsidRPr="002510C5">
        <w:rPr>
          <w:rFonts w:ascii="Courier New" w:eastAsia="Times New Roman" w:hAnsi="Courier New" w:cs="Courier New"/>
          <w:lang w:val="sr-Latn-CS" w:eastAsia="ar-SA"/>
        </w:rPr>
        <w:t>10.00 + 10.00 +  0.00( +  0.00) = 20.00, 28.00</w:t>
      </w:r>
    </w:p>
    <w:p w:rsidR="00DB6819" w:rsidRPr="002510C5" w:rsidRDefault="00DB6819" w:rsidP="00DB6819">
      <w:pPr>
        <w:suppressAutoHyphens/>
        <w:spacing w:after="0" w:line="240" w:lineRule="auto"/>
        <w:ind w:left="720"/>
        <w:jc w:val="both"/>
        <w:rPr>
          <w:rFonts w:ascii="Courier New" w:eastAsia="Times New Roman" w:hAnsi="Courier New" w:cs="Courier New"/>
          <w:lang w:val="sr-Latn-CS" w:eastAsia="ar-SA"/>
        </w:rPr>
      </w:pPr>
      <w:r w:rsidRPr="002510C5">
        <w:rPr>
          <w:rFonts w:ascii="Courier New" w:eastAsia="Times New Roman" w:hAnsi="Courier New" w:cs="Courier New"/>
          <w:lang w:val="sr-Latn-CS" w:eastAsia="ar-SA"/>
        </w:rPr>
        <w:t>10.00 + 10.00 +  0.00( +  0.00) = 20.00, 32.00</w:t>
      </w:r>
    </w:p>
    <w:p w:rsidR="00DB6819" w:rsidRPr="002510C5" w:rsidRDefault="00DB6819" w:rsidP="00DB6819">
      <w:pPr>
        <w:suppressAutoHyphens/>
        <w:spacing w:after="0" w:line="240" w:lineRule="auto"/>
        <w:ind w:left="720"/>
        <w:jc w:val="both"/>
        <w:rPr>
          <w:rFonts w:ascii="Courier New" w:eastAsia="Times New Roman" w:hAnsi="Courier New" w:cs="Courier New"/>
          <w:lang w:val="sr-Latn-CS" w:eastAsia="ar-SA"/>
        </w:rPr>
      </w:pPr>
      <w:r w:rsidRPr="002510C5">
        <w:rPr>
          <w:rFonts w:ascii="Courier New" w:eastAsia="Times New Roman" w:hAnsi="Courier New" w:cs="Courier New"/>
          <w:lang w:val="sr-Latn-CS" w:eastAsia="ar-SA"/>
        </w:rPr>
        <w:t>10.00 + 10.00 +  0.00( +  0.00) = 20.00, 30.00</w:t>
      </w:r>
    </w:p>
    <w:p w:rsidR="00DB6819" w:rsidRPr="002510C5" w:rsidRDefault="00DB6819" w:rsidP="00DB6819">
      <w:pPr>
        <w:suppressAutoHyphens/>
        <w:spacing w:after="0" w:line="240" w:lineRule="auto"/>
        <w:ind w:left="720"/>
        <w:jc w:val="both"/>
        <w:rPr>
          <w:rFonts w:ascii="Courier New" w:eastAsia="Times New Roman" w:hAnsi="Courier New" w:cs="Courier New"/>
          <w:lang w:val="sr-Latn-CS" w:eastAsia="ar-SA"/>
        </w:rPr>
      </w:pPr>
      <w:r w:rsidRPr="002510C5">
        <w:rPr>
          <w:rFonts w:ascii="Courier New" w:eastAsia="Times New Roman" w:hAnsi="Courier New" w:cs="Courier New"/>
          <w:lang w:val="sr-Latn-CS" w:eastAsia="ar-SA"/>
        </w:rPr>
        <w:t>12.00 +  9.00 +  0.00( +  0.00) = 21.00, 30.00</w:t>
      </w:r>
    </w:p>
    <w:p w:rsidR="00DB6819" w:rsidRPr="002510C5" w:rsidRDefault="00DB6819" w:rsidP="00DB6819">
      <w:pPr>
        <w:suppressAutoHyphens/>
        <w:spacing w:before="60" w:after="0" w:line="240" w:lineRule="auto"/>
        <w:ind w:left="720"/>
        <w:jc w:val="both"/>
        <w:rPr>
          <w:rFonts w:ascii="Times New Roman" w:eastAsia="Times New Roman" w:hAnsi="Times New Roman"/>
          <w:color w:val="000000"/>
          <w:lang w:val="sr-Latn-CS" w:eastAsia="ar-SA"/>
        </w:rPr>
      </w:pPr>
      <w:r w:rsidRPr="002510C5">
        <w:rPr>
          <w:rFonts w:ascii="Times New Roman" w:eastAsia="Times New Roman" w:hAnsi="Times New Roman"/>
          <w:color w:val="000000"/>
          <w:lang w:val="sr-Latn-CS" w:eastAsia="ar-SA"/>
        </w:rPr>
        <w:t xml:space="preserve"> </w:t>
      </w:r>
    </w:p>
    <w:p w:rsidR="00DB6819" w:rsidRPr="002510C5" w:rsidRDefault="00DB6819" w:rsidP="00DB6819">
      <w:pPr>
        <w:numPr>
          <w:ilvl w:val="0"/>
          <w:numId w:val="3"/>
        </w:numPr>
        <w:suppressAutoHyphens/>
        <w:spacing w:before="60" w:after="0" w:line="240" w:lineRule="auto"/>
        <w:jc w:val="both"/>
        <w:rPr>
          <w:rFonts w:ascii="Times New Roman" w:eastAsia="Times New Roman" w:hAnsi="Times New Roman"/>
          <w:color w:val="000000"/>
          <w:lang w:val="sr-Latn-CS" w:eastAsia="ar-SA"/>
        </w:rPr>
      </w:pPr>
      <w:r w:rsidRPr="002510C5">
        <w:rPr>
          <w:rFonts w:ascii="Times New Roman" w:eastAsia="Times New Roman" w:hAnsi="Times New Roman"/>
          <w:color w:val="000000"/>
          <w:lang w:val="sr-Latn-CS" w:eastAsia="ar-SA"/>
        </w:rPr>
        <w:t>Проценти предмета по категоријама</w:t>
      </w:r>
      <w:r w:rsidR="003F7E00" w:rsidRPr="002510C5">
        <w:rPr>
          <w:rFonts w:ascii="Times New Roman" w:eastAsia="Times New Roman" w:hAnsi="Times New Roman"/>
          <w:color w:val="000000"/>
          <w:lang w:val="sr-Cyrl-RS" w:eastAsia="ar-SA"/>
        </w:rPr>
        <w:t xml:space="preserve">: </w:t>
      </w:r>
      <w:r w:rsidRPr="002510C5">
        <w:rPr>
          <w:rFonts w:ascii="Times New Roman" w:eastAsia="Times New Roman" w:hAnsi="Times New Roman"/>
          <w:color w:val="000000"/>
          <w:lang w:val="sr-Latn-CS" w:eastAsia="ar-SA"/>
        </w:rPr>
        <w:t xml:space="preserve">АО=14.38%, </w:t>
      </w:r>
      <w:r w:rsidRPr="002510C5">
        <w:rPr>
          <w:rFonts w:ascii="Times New Roman" w:eastAsia="Times New Roman" w:hAnsi="Times New Roman"/>
          <w:color w:val="000000"/>
          <w:lang w:val="sr-Cyrl-RS" w:eastAsia="ar-SA"/>
        </w:rPr>
        <w:t>ТМ=19.73%, Н</w:t>
      </w:r>
      <w:r w:rsidRPr="002510C5">
        <w:rPr>
          <w:rFonts w:ascii="Times New Roman" w:eastAsia="Times New Roman" w:hAnsi="Times New Roman"/>
          <w:color w:val="000000"/>
          <w:lang w:val="sr-Latn-CS" w:eastAsia="ar-SA"/>
        </w:rPr>
        <w:t xml:space="preserve">С=34.78% и СA=31.10% </w:t>
      </w:r>
      <w:r w:rsidR="003F7E00" w:rsidRPr="002510C5">
        <w:rPr>
          <w:rFonts w:ascii="Times New Roman" w:eastAsia="Times New Roman" w:hAnsi="Times New Roman"/>
          <w:color w:val="000000"/>
          <w:lang w:val="sr-Cyrl-RS" w:eastAsia="ar-SA"/>
        </w:rPr>
        <w:t xml:space="preserve">  </w:t>
      </w:r>
    </w:p>
    <w:p w:rsidR="00DB6819" w:rsidRPr="002510C5" w:rsidRDefault="00DB6819" w:rsidP="00DB6819">
      <w:pPr>
        <w:numPr>
          <w:ilvl w:val="0"/>
          <w:numId w:val="3"/>
        </w:numPr>
        <w:suppressAutoHyphens/>
        <w:spacing w:before="60" w:after="0" w:line="240" w:lineRule="auto"/>
        <w:jc w:val="both"/>
        <w:rPr>
          <w:rFonts w:ascii="Times New Roman" w:eastAsia="Times New Roman" w:hAnsi="Times New Roman"/>
          <w:color w:val="000000"/>
          <w:lang w:val="sr-Latn-CS" w:eastAsia="ar-SA"/>
        </w:rPr>
      </w:pPr>
      <w:r w:rsidRPr="002510C5">
        <w:rPr>
          <w:rFonts w:ascii="Times New Roman" w:eastAsia="Times New Roman" w:hAnsi="Times New Roman"/>
          <w:color w:val="000000"/>
          <w:lang w:val="sr-Latn-CS" w:eastAsia="ar-SA"/>
        </w:rPr>
        <w:t xml:space="preserve">Проценат изборности на програму=29.58% </w:t>
      </w:r>
      <w:r w:rsidRPr="002510C5">
        <w:rPr>
          <w:rFonts w:ascii="Times New Roman" w:eastAsia="Times New Roman" w:hAnsi="Times New Roman"/>
          <w:color w:val="000000"/>
          <w:lang w:val="sr-Cyrl-RS" w:eastAsia="ar-SA"/>
        </w:rPr>
        <w:t xml:space="preserve">  </w:t>
      </w:r>
    </w:p>
    <w:p w:rsidR="00DB6819" w:rsidRPr="002510C5" w:rsidRDefault="00DB6819" w:rsidP="00DB6819">
      <w:pPr>
        <w:numPr>
          <w:ilvl w:val="0"/>
          <w:numId w:val="3"/>
        </w:numPr>
        <w:suppressAutoHyphens/>
        <w:spacing w:before="60" w:after="0" w:line="240" w:lineRule="auto"/>
        <w:jc w:val="both"/>
        <w:rPr>
          <w:rFonts w:ascii="Times New Roman" w:eastAsia="Times New Roman" w:hAnsi="Times New Roman"/>
          <w:lang w:val="sr-Latn-CS" w:eastAsia="ar-SA"/>
        </w:rPr>
      </w:pPr>
      <w:r w:rsidRPr="002510C5">
        <w:rPr>
          <w:rFonts w:ascii="Times New Roman" w:eastAsia="Times New Roman" w:hAnsi="Times New Roman"/>
          <w:lang w:val="sr-Latn-CS" w:eastAsia="ar-SA"/>
        </w:rPr>
        <w:t>Број наставника на студијском програму=</w:t>
      </w:r>
      <w:r w:rsidRPr="002510C5">
        <w:rPr>
          <w:rFonts w:ascii="Times New Roman" w:eastAsia="Times New Roman" w:hAnsi="Times New Roman"/>
          <w:lang w:val="sr-Cyrl-RS" w:eastAsia="ar-SA"/>
        </w:rPr>
        <w:t xml:space="preserve"> 46 </w:t>
      </w:r>
    </w:p>
    <w:p w:rsidR="00DB6819" w:rsidRPr="002510C5" w:rsidRDefault="00DB6819" w:rsidP="002510C5">
      <w:pPr>
        <w:suppressAutoHyphens/>
        <w:spacing w:before="60" w:after="0" w:line="240" w:lineRule="auto"/>
        <w:ind w:left="360"/>
        <w:jc w:val="both"/>
        <w:rPr>
          <w:rFonts w:ascii="Times New Roman" w:eastAsia="Times New Roman" w:hAnsi="Times New Roman"/>
          <w:lang w:val="sr-Latn-RS" w:eastAsia="ar-SA"/>
        </w:rPr>
      </w:pPr>
      <w:r w:rsidRPr="002510C5">
        <w:rPr>
          <w:rFonts w:ascii="Times New Roman" w:eastAsia="Times New Roman" w:hAnsi="Times New Roman"/>
          <w:lang w:val="sr-Latn-CS" w:eastAsia="ar-SA"/>
        </w:rPr>
        <w:t xml:space="preserve">      </w:t>
      </w:r>
      <w:r w:rsidR="003F7E00" w:rsidRPr="002510C5">
        <w:rPr>
          <w:rFonts w:ascii="Times New Roman" w:eastAsia="Times New Roman" w:hAnsi="Times New Roman"/>
          <w:lang w:val="sr-Cyrl-RS" w:eastAsia="ar-SA"/>
        </w:rPr>
        <w:t xml:space="preserve">      </w:t>
      </w:r>
      <w:r w:rsidRPr="002510C5">
        <w:rPr>
          <w:rFonts w:ascii="Times New Roman" w:eastAsia="Times New Roman" w:hAnsi="Times New Roman"/>
          <w:lang w:val="sr-Latn-CS" w:eastAsia="ar-SA"/>
        </w:rPr>
        <w:t>Број наставника са пуним радним временом</w:t>
      </w:r>
      <w:r w:rsidRPr="002510C5">
        <w:rPr>
          <w:rFonts w:ascii="Times New Roman" w:eastAsia="Times New Roman" w:hAnsi="Times New Roman"/>
          <w:lang w:val="sr-Cyrl-RS" w:eastAsia="ar-SA"/>
        </w:rPr>
        <w:t xml:space="preserve"> </w:t>
      </w:r>
      <w:r w:rsidRPr="002510C5">
        <w:rPr>
          <w:rFonts w:ascii="Times New Roman" w:eastAsia="Times New Roman" w:hAnsi="Times New Roman"/>
          <w:lang w:val="sr-Latn-CS" w:eastAsia="ar-SA"/>
        </w:rPr>
        <w:t>=</w:t>
      </w:r>
      <w:r w:rsidRPr="002510C5">
        <w:rPr>
          <w:rFonts w:ascii="Times New Roman" w:eastAsia="Times New Roman" w:hAnsi="Times New Roman"/>
          <w:lang w:val="sr-Cyrl-RS" w:eastAsia="ar-SA"/>
        </w:rPr>
        <w:t>33</w:t>
      </w:r>
      <w:r w:rsidR="003F7E00" w:rsidRPr="002510C5">
        <w:rPr>
          <w:rFonts w:ascii="Times New Roman" w:eastAsia="Times New Roman" w:hAnsi="Times New Roman"/>
          <w:lang w:val="sr-Cyrl-RS" w:eastAsia="ar-SA"/>
        </w:rPr>
        <w:t xml:space="preserve"> </w:t>
      </w:r>
    </w:p>
    <w:p w:rsidR="00DB6819" w:rsidRPr="002510C5" w:rsidRDefault="00DB6819" w:rsidP="00DB6819">
      <w:pPr>
        <w:suppressAutoHyphens/>
        <w:spacing w:before="60" w:after="0" w:line="240" w:lineRule="auto"/>
        <w:jc w:val="both"/>
        <w:rPr>
          <w:rFonts w:ascii="Times New Roman" w:eastAsia="Times New Roman" w:hAnsi="Times New Roman"/>
          <w:color w:val="000000"/>
          <w:lang w:val="sr-Cyrl-CS" w:eastAsia="ar-SA"/>
        </w:rPr>
      </w:pPr>
      <w:r w:rsidRPr="002510C5">
        <w:rPr>
          <w:rFonts w:ascii="Times New Roman" w:eastAsia="Times New Roman" w:hAnsi="Times New Roman"/>
          <w:color w:val="000000"/>
          <w:lang w:val="sr-Latn-CS" w:eastAsia="ar-SA"/>
        </w:rPr>
        <w:tab/>
      </w:r>
      <w:bookmarkStart w:id="4" w:name="OLE_LINK1"/>
      <w:bookmarkStart w:id="5" w:name="OLE_LINK2"/>
      <w:r w:rsidR="003F7E00" w:rsidRPr="002510C5">
        <w:rPr>
          <w:rFonts w:ascii="Times New Roman" w:eastAsia="Times New Roman" w:hAnsi="Times New Roman"/>
          <w:color w:val="000000"/>
          <w:lang w:val="sr-Cyrl-RS" w:eastAsia="ar-SA"/>
        </w:rPr>
        <w:t xml:space="preserve">      </w:t>
      </w:r>
      <w:r w:rsidRPr="002510C5">
        <w:rPr>
          <w:rFonts w:ascii="Times New Roman" w:eastAsia="Times New Roman" w:hAnsi="Times New Roman"/>
          <w:color w:val="000000"/>
          <w:lang w:val="sr-Latn-CS" w:eastAsia="ar-SA"/>
        </w:rPr>
        <w:t xml:space="preserve">Број наставника </w:t>
      </w:r>
      <w:r w:rsidRPr="002510C5">
        <w:rPr>
          <w:rFonts w:ascii="Times New Roman" w:eastAsia="Times New Roman" w:hAnsi="Times New Roman"/>
          <w:color w:val="000000"/>
          <w:lang w:val="sr-Cyrl-CS" w:eastAsia="ar-SA"/>
        </w:rPr>
        <w:t>ангажованих по уговору</w:t>
      </w:r>
      <w:r w:rsidRPr="002510C5">
        <w:rPr>
          <w:rFonts w:ascii="Times New Roman" w:eastAsia="Times New Roman" w:hAnsi="Times New Roman"/>
          <w:color w:val="000000"/>
          <w:lang w:val="sr-Latn-CS" w:eastAsia="ar-SA"/>
        </w:rPr>
        <w:t>=</w:t>
      </w:r>
      <w:bookmarkEnd w:id="4"/>
      <w:bookmarkEnd w:id="5"/>
      <w:r w:rsidRPr="002510C5">
        <w:rPr>
          <w:rFonts w:ascii="Times New Roman" w:eastAsia="Times New Roman" w:hAnsi="Times New Roman"/>
          <w:color w:val="000000"/>
          <w:lang w:val="sr-Cyrl-RS" w:eastAsia="ar-SA"/>
        </w:rPr>
        <w:t xml:space="preserve"> </w:t>
      </w:r>
      <w:r w:rsidRPr="002510C5">
        <w:rPr>
          <w:rFonts w:ascii="Times New Roman" w:eastAsia="Times New Roman" w:hAnsi="Times New Roman"/>
          <w:color w:val="000000"/>
          <w:lang w:val="sr-Latn-RS" w:eastAsia="ar-SA"/>
        </w:rPr>
        <w:t>13</w:t>
      </w:r>
      <w:r w:rsidR="003F7E00" w:rsidRPr="002510C5">
        <w:rPr>
          <w:rFonts w:ascii="Times New Roman" w:eastAsia="Times New Roman" w:hAnsi="Times New Roman"/>
          <w:color w:val="000000"/>
          <w:lang w:val="sr-Cyrl-RS" w:eastAsia="ar-SA"/>
        </w:rPr>
        <w:t xml:space="preserve"> </w:t>
      </w:r>
    </w:p>
    <w:p w:rsidR="00DB6819" w:rsidRPr="002510C5" w:rsidRDefault="00DB6819" w:rsidP="00DB6819">
      <w:pPr>
        <w:numPr>
          <w:ilvl w:val="0"/>
          <w:numId w:val="3"/>
        </w:numPr>
        <w:suppressAutoHyphens/>
        <w:spacing w:before="60" w:after="0" w:line="240" w:lineRule="auto"/>
        <w:jc w:val="both"/>
        <w:rPr>
          <w:rFonts w:ascii="Times New Roman" w:eastAsia="Times New Roman" w:hAnsi="Times New Roman"/>
          <w:lang w:val="sr-Latn-CS" w:eastAsia="ar-SA"/>
        </w:rPr>
      </w:pPr>
      <w:r w:rsidRPr="002510C5">
        <w:rPr>
          <w:rFonts w:ascii="Times New Roman" w:eastAsia="Times New Roman" w:hAnsi="Times New Roman"/>
          <w:lang w:val="sr-Latn-CS" w:eastAsia="ar-SA"/>
        </w:rPr>
        <w:t>Број сарадника на студијском програму=</w:t>
      </w:r>
      <w:r w:rsidRPr="002510C5">
        <w:rPr>
          <w:rFonts w:ascii="Times New Roman" w:eastAsia="Times New Roman" w:hAnsi="Times New Roman"/>
          <w:lang w:val="sr-Cyrl-RS" w:eastAsia="ar-SA"/>
        </w:rPr>
        <w:t xml:space="preserve"> 44 </w:t>
      </w:r>
    </w:p>
    <w:p w:rsidR="00DB6819" w:rsidRPr="002510C5" w:rsidRDefault="003F7E00" w:rsidP="00DB6819">
      <w:pPr>
        <w:suppressAutoHyphens/>
        <w:spacing w:before="60" w:after="0" w:line="240" w:lineRule="auto"/>
        <w:ind w:left="720"/>
        <w:jc w:val="both"/>
        <w:rPr>
          <w:rFonts w:ascii="Times New Roman" w:eastAsia="Times New Roman" w:hAnsi="Times New Roman"/>
          <w:lang w:val="sr-Cyrl-CS" w:eastAsia="ar-SA"/>
        </w:rPr>
      </w:pPr>
      <w:r w:rsidRPr="002510C5">
        <w:rPr>
          <w:rFonts w:ascii="Times New Roman" w:eastAsia="Times New Roman" w:hAnsi="Times New Roman"/>
          <w:lang w:val="sr-Cyrl-RS" w:eastAsia="ar-SA"/>
        </w:rPr>
        <w:t xml:space="preserve">      </w:t>
      </w:r>
      <w:r w:rsidR="00DB6819" w:rsidRPr="002510C5">
        <w:rPr>
          <w:rFonts w:ascii="Times New Roman" w:eastAsia="Times New Roman" w:hAnsi="Times New Roman"/>
          <w:lang w:val="sr-Latn-CS" w:eastAsia="ar-SA"/>
        </w:rPr>
        <w:t>Број сарадника са пуним радним временом=</w:t>
      </w:r>
      <w:r w:rsidR="00DB6819" w:rsidRPr="002510C5">
        <w:rPr>
          <w:rFonts w:ascii="Times New Roman" w:eastAsia="Times New Roman" w:hAnsi="Times New Roman"/>
          <w:lang w:val="sr-Cyrl-RS" w:eastAsia="ar-SA"/>
        </w:rPr>
        <w:t xml:space="preserve"> </w:t>
      </w:r>
      <w:r w:rsidR="00DB6819" w:rsidRPr="002510C5">
        <w:rPr>
          <w:rFonts w:ascii="Times New Roman" w:eastAsia="Times New Roman" w:hAnsi="Times New Roman"/>
          <w:lang w:val="sr-Latn-RS" w:eastAsia="ar-SA"/>
        </w:rPr>
        <w:t>22</w:t>
      </w:r>
      <w:r w:rsidR="00DB6819" w:rsidRPr="002510C5">
        <w:rPr>
          <w:rFonts w:ascii="Times New Roman" w:eastAsia="Times New Roman" w:hAnsi="Times New Roman"/>
          <w:lang w:val="sr-Cyrl-RS" w:eastAsia="ar-SA"/>
        </w:rPr>
        <w:t xml:space="preserve"> </w:t>
      </w:r>
    </w:p>
    <w:p w:rsidR="00DB6819" w:rsidRPr="002510C5" w:rsidRDefault="003F7E00" w:rsidP="00DB6819">
      <w:pPr>
        <w:suppressAutoHyphens/>
        <w:spacing w:before="60" w:after="0" w:line="240" w:lineRule="auto"/>
        <w:ind w:left="720"/>
        <w:jc w:val="both"/>
        <w:rPr>
          <w:rFonts w:ascii="Times New Roman" w:eastAsia="Times New Roman" w:hAnsi="Times New Roman"/>
          <w:lang w:val="sr-Cyrl-CS" w:eastAsia="ar-SA"/>
        </w:rPr>
      </w:pPr>
      <w:r w:rsidRPr="002510C5">
        <w:rPr>
          <w:rFonts w:ascii="Times New Roman" w:eastAsia="Times New Roman" w:hAnsi="Times New Roman"/>
          <w:color w:val="FF0000"/>
          <w:lang w:val="sr-Cyrl-RS" w:eastAsia="ar-SA"/>
        </w:rPr>
        <w:t xml:space="preserve">      </w:t>
      </w:r>
      <w:r w:rsidR="00DB6819" w:rsidRPr="002510C5">
        <w:rPr>
          <w:rFonts w:ascii="Times New Roman" w:eastAsia="Times New Roman" w:hAnsi="Times New Roman"/>
          <w:lang w:val="sr-Latn-CS" w:eastAsia="ar-SA"/>
        </w:rPr>
        <w:t xml:space="preserve">Број </w:t>
      </w:r>
      <w:r w:rsidR="00DB6819" w:rsidRPr="002510C5">
        <w:rPr>
          <w:rFonts w:ascii="Times New Roman" w:eastAsia="Times New Roman" w:hAnsi="Times New Roman"/>
          <w:lang w:val="sr-Cyrl-CS" w:eastAsia="ar-SA"/>
        </w:rPr>
        <w:t>сарадник</w:t>
      </w:r>
      <w:r w:rsidR="00DB6819" w:rsidRPr="002510C5">
        <w:rPr>
          <w:rFonts w:ascii="Times New Roman" w:eastAsia="Times New Roman" w:hAnsi="Times New Roman"/>
          <w:lang w:val="sr-Latn-CS" w:eastAsia="ar-SA"/>
        </w:rPr>
        <w:t xml:space="preserve">а </w:t>
      </w:r>
      <w:r w:rsidR="00DB6819" w:rsidRPr="002510C5">
        <w:rPr>
          <w:rFonts w:ascii="Times New Roman" w:eastAsia="Times New Roman" w:hAnsi="Times New Roman"/>
          <w:lang w:val="sr-Cyrl-CS" w:eastAsia="ar-SA"/>
        </w:rPr>
        <w:t>ангажованих по уговору</w:t>
      </w:r>
      <w:r w:rsidR="00DB6819" w:rsidRPr="002510C5">
        <w:rPr>
          <w:rFonts w:ascii="Times New Roman" w:eastAsia="Times New Roman" w:hAnsi="Times New Roman"/>
          <w:lang w:val="sr-Latn-CS" w:eastAsia="ar-SA"/>
        </w:rPr>
        <w:t>=22</w:t>
      </w:r>
      <w:r w:rsidR="00DB6819" w:rsidRPr="002510C5">
        <w:rPr>
          <w:rFonts w:ascii="Times New Roman" w:eastAsia="Times New Roman" w:hAnsi="Times New Roman"/>
          <w:lang w:val="sr-Cyrl-RS" w:eastAsia="ar-SA"/>
        </w:rPr>
        <w:t xml:space="preserve"> </w:t>
      </w:r>
    </w:p>
    <w:p w:rsidR="00DB6819" w:rsidRPr="002510C5" w:rsidRDefault="003F7E00" w:rsidP="002510C5">
      <w:pPr>
        <w:suppressAutoHyphens/>
        <w:spacing w:before="60" w:after="0" w:line="240" w:lineRule="auto"/>
        <w:ind w:left="720"/>
        <w:jc w:val="both"/>
        <w:rPr>
          <w:rFonts w:ascii="Times New Roman" w:eastAsia="Times New Roman" w:hAnsi="Times New Roman"/>
          <w:color w:val="000000"/>
          <w:lang w:val="sr-Latn-CS" w:eastAsia="ar-SA"/>
        </w:rPr>
      </w:pPr>
      <w:r w:rsidRPr="002510C5">
        <w:rPr>
          <w:rFonts w:ascii="Times New Roman" w:eastAsia="Times New Roman" w:hAnsi="Times New Roman"/>
          <w:color w:val="FF0000"/>
          <w:lang w:val="sr-Cyrl-RS" w:eastAsia="ar-SA"/>
        </w:rPr>
        <w:t xml:space="preserve">      </w:t>
      </w:r>
      <w:r w:rsidR="00DB6819" w:rsidRPr="002510C5">
        <w:rPr>
          <w:rFonts w:ascii="Times New Roman" w:eastAsia="Times New Roman" w:hAnsi="Times New Roman"/>
          <w:color w:val="000000"/>
          <w:lang w:val="sr-Latn-CS" w:eastAsia="ar-SA"/>
        </w:rPr>
        <w:t>Просечно оптерећење наставника на програму=</w:t>
      </w:r>
      <w:r w:rsidR="00DB6819" w:rsidRPr="002510C5">
        <w:rPr>
          <w:rFonts w:ascii="Times New Roman" w:eastAsia="Times New Roman" w:hAnsi="Times New Roman"/>
          <w:color w:val="000000"/>
          <w:lang w:val="sr-Cyrl-RS" w:eastAsia="ar-SA"/>
        </w:rPr>
        <w:t>4,41</w:t>
      </w:r>
      <w:r w:rsidRPr="002510C5">
        <w:rPr>
          <w:rFonts w:ascii="Times New Roman" w:eastAsia="Times New Roman" w:hAnsi="Times New Roman"/>
          <w:color w:val="000000"/>
          <w:lang w:val="sr-Cyrl-RS" w:eastAsia="ar-SA"/>
        </w:rPr>
        <w:t xml:space="preserve"> </w:t>
      </w:r>
    </w:p>
    <w:p w:rsidR="00DB6819" w:rsidRPr="002510C5" w:rsidRDefault="00DB6819" w:rsidP="00DB6819">
      <w:pPr>
        <w:numPr>
          <w:ilvl w:val="0"/>
          <w:numId w:val="3"/>
        </w:numPr>
        <w:suppressAutoHyphens/>
        <w:spacing w:after="0" w:line="240" w:lineRule="auto"/>
        <w:jc w:val="both"/>
        <w:rPr>
          <w:rFonts w:ascii="Times New Roman" w:eastAsia="Times New Roman" w:hAnsi="Times New Roman"/>
          <w:sz w:val="24"/>
          <w:szCs w:val="24"/>
          <w:lang w:val="sr-Latn-CS" w:eastAsia="ar-SA"/>
        </w:rPr>
      </w:pPr>
      <w:r w:rsidRPr="002510C5">
        <w:rPr>
          <w:rFonts w:ascii="Times New Roman" w:eastAsia="Times New Roman" w:hAnsi="Times New Roman"/>
          <w:sz w:val="24"/>
          <w:szCs w:val="24"/>
          <w:lang w:val="sr-Latn-CS" w:eastAsia="ar-SA"/>
        </w:rPr>
        <w:t>Просечно оптерећење наставника</w:t>
      </w:r>
      <w:r w:rsidRPr="002510C5">
        <w:rPr>
          <w:rFonts w:ascii="Times New Roman" w:eastAsia="Times New Roman" w:hAnsi="Times New Roman"/>
          <w:sz w:val="24"/>
          <w:szCs w:val="24"/>
          <w:lang w:val="ru-RU" w:eastAsia="ar-SA"/>
        </w:rPr>
        <w:t xml:space="preserve"> </w:t>
      </w:r>
      <w:r w:rsidRPr="002510C5">
        <w:rPr>
          <w:rFonts w:ascii="Times New Roman" w:eastAsia="Times New Roman" w:hAnsi="Times New Roman"/>
          <w:sz w:val="24"/>
          <w:szCs w:val="24"/>
          <w:lang w:val="sr-Latn-CS" w:eastAsia="ar-SA"/>
        </w:rPr>
        <w:t>на установи=5.92</w:t>
      </w:r>
      <w:r w:rsidR="003F7E00" w:rsidRPr="002510C5">
        <w:rPr>
          <w:rFonts w:ascii="Times New Roman" w:eastAsia="Times New Roman" w:hAnsi="Times New Roman"/>
          <w:sz w:val="24"/>
          <w:szCs w:val="24"/>
          <w:lang w:val="sr-Cyrl-CS" w:eastAsia="ar-SA"/>
        </w:rPr>
        <w:t xml:space="preserve"> </w:t>
      </w:r>
    </w:p>
    <w:p w:rsidR="00DB6819" w:rsidRPr="002510C5" w:rsidRDefault="00DB6819" w:rsidP="00DB6819">
      <w:pPr>
        <w:numPr>
          <w:ilvl w:val="0"/>
          <w:numId w:val="3"/>
        </w:numPr>
        <w:suppressAutoHyphens/>
        <w:spacing w:before="60" w:after="0" w:line="240" w:lineRule="auto"/>
        <w:jc w:val="both"/>
        <w:rPr>
          <w:rFonts w:ascii="Times New Roman" w:eastAsia="Times New Roman" w:hAnsi="Times New Roman"/>
          <w:color w:val="000000"/>
          <w:lang w:val="sr-Latn-CS" w:eastAsia="ar-SA"/>
        </w:rPr>
      </w:pPr>
      <w:r w:rsidRPr="002510C5">
        <w:rPr>
          <w:rFonts w:ascii="Times New Roman" w:eastAsia="Times New Roman" w:hAnsi="Times New Roman"/>
          <w:color w:val="000000"/>
          <w:lang w:val="sr-Latn-CS" w:eastAsia="ar-SA"/>
        </w:rPr>
        <w:t>Просечно оптерећење сарадника на програму=</w:t>
      </w:r>
      <w:r w:rsidRPr="002510C5">
        <w:rPr>
          <w:rFonts w:ascii="Times New Roman" w:eastAsia="Times New Roman" w:hAnsi="Times New Roman"/>
          <w:color w:val="000000"/>
          <w:lang w:val="sr-Cyrl-RS" w:eastAsia="ar-SA"/>
        </w:rPr>
        <w:t>8,76</w:t>
      </w:r>
      <w:r w:rsidR="003F7E00" w:rsidRPr="002510C5">
        <w:rPr>
          <w:rFonts w:ascii="Times New Roman" w:eastAsia="Times New Roman" w:hAnsi="Times New Roman"/>
          <w:color w:val="000000"/>
          <w:lang w:val="sr-Cyrl-RS" w:eastAsia="ar-SA"/>
        </w:rPr>
        <w:t xml:space="preserve"> </w:t>
      </w:r>
    </w:p>
    <w:p w:rsidR="00DB6819" w:rsidRPr="002510C5" w:rsidRDefault="00DB6819" w:rsidP="00DB6819">
      <w:pPr>
        <w:numPr>
          <w:ilvl w:val="0"/>
          <w:numId w:val="3"/>
        </w:numPr>
        <w:suppressAutoHyphens/>
        <w:spacing w:after="0" w:line="240" w:lineRule="auto"/>
        <w:jc w:val="both"/>
        <w:rPr>
          <w:rFonts w:ascii="Times New Roman" w:eastAsia="Times New Roman" w:hAnsi="Times New Roman"/>
          <w:sz w:val="24"/>
          <w:szCs w:val="24"/>
          <w:lang w:val="sr-Latn-CS" w:eastAsia="ar-SA"/>
        </w:rPr>
      </w:pPr>
      <w:r w:rsidRPr="002510C5">
        <w:rPr>
          <w:rFonts w:ascii="Times New Roman" w:eastAsia="Times New Roman" w:hAnsi="Times New Roman"/>
          <w:sz w:val="24"/>
          <w:szCs w:val="24"/>
          <w:lang w:val="sr-Latn-CS" w:eastAsia="ar-SA"/>
        </w:rPr>
        <w:t>Просечно оптерећење сарадника на установи=9.98</w:t>
      </w:r>
      <w:r w:rsidRPr="002510C5">
        <w:rPr>
          <w:rFonts w:ascii="Times New Roman" w:eastAsia="Times New Roman" w:hAnsi="Times New Roman"/>
          <w:sz w:val="24"/>
          <w:szCs w:val="24"/>
          <w:lang w:val="sr-Cyrl-CS" w:eastAsia="ar-SA"/>
        </w:rPr>
        <w:t xml:space="preserve"> </w:t>
      </w:r>
    </w:p>
    <w:p w:rsidR="00DB6819" w:rsidRPr="002510C5" w:rsidRDefault="00DB6819" w:rsidP="00DB6819">
      <w:pPr>
        <w:numPr>
          <w:ilvl w:val="0"/>
          <w:numId w:val="3"/>
        </w:numPr>
        <w:suppressAutoHyphens/>
        <w:spacing w:before="60" w:after="0" w:line="240" w:lineRule="auto"/>
        <w:jc w:val="both"/>
        <w:rPr>
          <w:rFonts w:ascii="Times New Roman" w:eastAsia="Times New Roman" w:hAnsi="Times New Roman"/>
          <w:color w:val="000000"/>
          <w:lang w:val="sr-Latn-CS" w:eastAsia="ar-SA"/>
        </w:rPr>
      </w:pPr>
      <w:r w:rsidRPr="002510C5">
        <w:rPr>
          <w:rFonts w:ascii="Times New Roman" w:eastAsia="Times New Roman" w:hAnsi="Times New Roman"/>
          <w:color w:val="000000"/>
          <w:lang w:val="sr-Latn-CS" w:eastAsia="ar-SA"/>
        </w:rPr>
        <w:lastRenderedPageBreak/>
        <w:t xml:space="preserve">Проценат наставе </w:t>
      </w:r>
      <w:r w:rsidRPr="002510C5">
        <w:rPr>
          <w:rFonts w:ascii="Times New Roman" w:eastAsia="Times New Roman" w:hAnsi="Times New Roman"/>
          <w:color w:val="000000"/>
          <w:lang w:val="sr-Cyrl-RS" w:eastAsia="ar-SA"/>
        </w:rPr>
        <w:t xml:space="preserve">на програму </w:t>
      </w:r>
      <w:r w:rsidRPr="002510C5">
        <w:rPr>
          <w:rFonts w:ascii="Times New Roman" w:eastAsia="Times New Roman" w:hAnsi="Times New Roman"/>
          <w:color w:val="000000"/>
          <w:lang w:val="sr-Latn-CS" w:eastAsia="ar-SA"/>
        </w:rPr>
        <w:t xml:space="preserve">коју држе наставници са пуним радним временом= </w:t>
      </w:r>
      <w:r w:rsidRPr="002510C5">
        <w:rPr>
          <w:rFonts w:ascii="Times New Roman" w:eastAsia="Times New Roman" w:hAnsi="Times New Roman"/>
          <w:color w:val="000000"/>
          <w:lang w:val="sr-Cyrl-RS" w:eastAsia="ar-SA"/>
        </w:rPr>
        <w:t xml:space="preserve"> 83,60</w:t>
      </w:r>
    </w:p>
    <w:p w:rsidR="00DB6819" w:rsidRPr="002510C5" w:rsidRDefault="00DB6819" w:rsidP="00DB6819">
      <w:pPr>
        <w:numPr>
          <w:ilvl w:val="0"/>
          <w:numId w:val="3"/>
        </w:numPr>
        <w:suppressAutoHyphens/>
        <w:spacing w:before="60" w:after="0" w:line="240" w:lineRule="auto"/>
        <w:jc w:val="both"/>
        <w:rPr>
          <w:rFonts w:ascii="Times New Roman" w:eastAsia="Times New Roman" w:hAnsi="Times New Roman"/>
          <w:color w:val="000000"/>
          <w:lang w:val="sr-Latn-CS" w:eastAsia="ar-SA"/>
        </w:rPr>
      </w:pPr>
      <w:r w:rsidRPr="002510C5">
        <w:rPr>
          <w:rFonts w:ascii="Times New Roman" w:eastAsia="Times New Roman" w:hAnsi="Times New Roman"/>
          <w:color w:val="000000"/>
          <w:lang w:val="ru-RU" w:eastAsia="ar-SA"/>
        </w:rPr>
        <w:t xml:space="preserve">Број библиотечких јединица релевантних за студијски програм= </w:t>
      </w:r>
      <w:r w:rsidRPr="002510C5">
        <w:rPr>
          <w:rFonts w:ascii="Times New Roman" w:eastAsia="Times New Roman" w:hAnsi="Times New Roman"/>
          <w:color w:val="000000"/>
          <w:lang w:eastAsia="ar-SA"/>
        </w:rPr>
        <w:t>272</w:t>
      </w:r>
      <w:r w:rsidR="003F7E00" w:rsidRPr="002510C5">
        <w:rPr>
          <w:rFonts w:ascii="Times New Roman" w:eastAsia="Times New Roman" w:hAnsi="Times New Roman"/>
          <w:color w:val="000000"/>
          <w:lang w:val="ru-RU" w:eastAsia="ar-SA"/>
        </w:rPr>
        <w:t xml:space="preserve">  </w:t>
      </w:r>
    </w:p>
    <w:p w:rsidR="00DB6819" w:rsidRPr="002510C5" w:rsidRDefault="00DB6819" w:rsidP="003F7E00">
      <w:pPr>
        <w:numPr>
          <w:ilvl w:val="0"/>
          <w:numId w:val="3"/>
        </w:numPr>
        <w:suppressAutoHyphens/>
        <w:spacing w:before="60" w:after="0" w:line="240" w:lineRule="auto"/>
        <w:jc w:val="both"/>
        <w:rPr>
          <w:rFonts w:ascii="Times New Roman" w:eastAsia="Times New Roman" w:hAnsi="Times New Roman"/>
          <w:color w:val="000000"/>
          <w:lang w:val="sr-Latn-CS" w:eastAsia="ar-SA"/>
        </w:rPr>
      </w:pPr>
      <w:r w:rsidRPr="002510C5">
        <w:rPr>
          <w:rFonts w:ascii="Times New Roman" w:eastAsia="Times New Roman" w:hAnsi="Times New Roman"/>
          <w:color w:val="000000"/>
          <w:lang w:val="ru-RU" w:eastAsia="ar-SA"/>
        </w:rPr>
        <w:t>Број уџбеника=</w:t>
      </w:r>
      <w:r w:rsidRPr="002510C5">
        <w:rPr>
          <w:rFonts w:ascii="Times New Roman" w:eastAsia="Times New Roman" w:hAnsi="Times New Roman"/>
          <w:color w:val="000000"/>
          <w:lang w:eastAsia="ar-SA"/>
        </w:rPr>
        <w:t>50</w:t>
      </w:r>
    </w:p>
    <w:p w:rsidR="00DB6819" w:rsidRPr="002510C5" w:rsidRDefault="00DB6819" w:rsidP="003F7E00">
      <w:pPr>
        <w:numPr>
          <w:ilvl w:val="0"/>
          <w:numId w:val="3"/>
        </w:numPr>
        <w:suppressAutoHyphens/>
        <w:spacing w:before="60" w:after="0" w:line="240" w:lineRule="auto"/>
        <w:jc w:val="both"/>
        <w:rPr>
          <w:rFonts w:ascii="Times New Roman" w:eastAsia="Times New Roman" w:hAnsi="Times New Roman"/>
          <w:color w:val="000000"/>
          <w:lang w:val="sr-Latn-CS" w:eastAsia="ar-SA"/>
        </w:rPr>
      </w:pPr>
      <w:r w:rsidRPr="002510C5">
        <w:rPr>
          <w:rFonts w:ascii="Times New Roman" w:eastAsia="Times New Roman" w:hAnsi="Times New Roman"/>
          <w:color w:val="000000"/>
          <w:lang w:val="sr-Cyrl-RS" w:eastAsia="ar-SA"/>
        </w:rPr>
        <w:t>Простор за извођење наставена програму=2534,24 м2</w:t>
      </w:r>
    </w:p>
    <w:p w:rsidR="00DB6819" w:rsidRPr="002510C5" w:rsidRDefault="00DB6819" w:rsidP="003F7E00">
      <w:pPr>
        <w:numPr>
          <w:ilvl w:val="0"/>
          <w:numId w:val="3"/>
        </w:numPr>
        <w:suppressAutoHyphens/>
        <w:spacing w:before="60" w:after="0" w:line="240" w:lineRule="auto"/>
        <w:jc w:val="both"/>
        <w:rPr>
          <w:rFonts w:ascii="Times New Roman" w:eastAsia="Times New Roman" w:hAnsi="Times New Roman"/>
          <w:color w:val="000000"/>
          <w:lang w:val="sr-Latn-CS" w:eastAsia="ar-SA"/>
        </w:rPr>
      </w:pPr>
      <w:r w:rsidRPr="002510C5">
        <w:rPr>
          <w:rFonts w:ascii="Times New Roman" w:eastAsia="Times New Roman" w:hAnsi="Times New Roman"/>
          <w:sz w:val="24"/>
          <w:szCs w:val="24"/>
          <w:lang w:val="sr-Latn-CS" w:eastAsia="ar-SA"/>
        </w:rPr>
        <w:t>Број чланова комисије за контролу квалитета = 6</w:t>
      </w:r>
    </w:p>
    <w:p w:rsidR="009271B5" w:rsidRPr="003F7E00" w:rsidRDefault="009271B5" w:rsidP="009271B5">
      <w:pPr>
        <w:suppressAutoHyphens/>
        <w:spacing w:before="60" w:after="0" w:line="240" w:lineRule="auto"/>
        <w:ind w:left="1069"/>
        <w:jc w:val="both"/>
        <w:rPr>
          <w:rFonts w:ascii="Times New Roman" w:eastAsia="Times New Roman" w:hAnsi="Times New Roman"/>
          <w:color w:val="000000"/>
          <w:lang w:val="sr-Latn-CS" w:eastAsia="ar-SA"/>
        </w:rPr>
      </w:pPr>
    </w:p>
    <w:p w:rsidR="00DB6819" w:rsidRPr="00DB6819" w:rsidRDefault="0038116A" w:rsidP="00DB6819">
      <w:pPr>
        <w:jc w:val="both"/>
        <w:rPr>
          <w:rFonts w:ascii="Times New Roman" w:eastAsia="Times New Roman" w:hAnsi="Times New Roman"/>
          <w:b/>
          <w:bCs/>
          <w:sz w:val="28"/>
          <w:szCs w:val="28"/>
          <w:lang w:val="ru-RU" w:eastAsia="ar-SA"/>
        </w:rPr>
      </w:pPr>
      <w:r>
        <w:rPr>
          <w:rFonts w:ascii="Times New Roman" w:hAnsi="Times New Roman"/>
          <w:sz w:val="24"/>
          <w:lang w:val="sr-Cyrl-CS"/>
        </w:rPr>
        <w:t xml:space="preserve"> </w:t>
      </w:r>
      <w:r w:rsidR="00DB6819" w:rsidRPr="00DB6819">
        <w:rPr>
          <w:rFonts w:ascii="Times New Roman" w:eastAsia="Times New Roman" w:hAnsi="Times New Roman"/>
          <w:b/>
          <w:bCs/>
          <w:sz w:val="28"/>
          <w:szCs w:val="28"/>
          <w:lang w:val="ru-RU" w:eastAsia="ar-SA"/>
        </w:rPr>
        <w:t>Стандард 1</w:t>
      </w:r>
      <w:r w:rsidR="009271B5">
        <w:rPr>
          <w:rFonts w:ascii="Times New Roman" w:eastAsia="Times New Roman" w:hAnsi="Times New Roman"/>
          <w:b/>
          <w:bCs/>
          <w:sz w:val="28"/>
          <w:szCs w:val="28"/>
          <w:lang w:val="ru-RU" w:eastAsia="ar-SA"/>
        </w:rPr>
        <w:t>:</w:t>
      </w:r>
      <w:r w:rsidR="00DB6819" w:rsidRPr="00DB6819">
        <w:rPr>
          <w:rFonts w:ascii="Times New Roman" w:eastAsia="Times New Roman" w:hAnsi="Times New Roman"/>
          <w:b/>
          <w:bCs/>
          <w:sz w:val="28"/>
          <w:szCs w:val="28"/>
          <w:lang w:val="ru-RU" w:eastAsia="ar-SA"/>
        </w:rPr>
        <w:t xml:space="preserve"> Структура студијског програма</w:t>
      </w:r>
    </w:p>
    <w:p w:rsidR="00DB6819" w:rsidRPr="00DB6819" w:rsidRDefault="00DB6819" w:rsidP="00DB6819">
      <w:pPr>
        <w:suppressAutoHyphens/>
        <w:spacing w:after="0" w:line="240" w:lineRule="auto"/>
        <w:jc w:val="both"/>
        <w:rPr>
          <w:rFonts w:ascii="Times New Roman" w:eastAsia="Times New Roman" w:hAnsi="Times New Roman"/>
          <w:bCs/>
          <w:sz w:val="24"/>
          <w:szCs w:val="24"/>
          <w:lang w:val="sr-Cyrl-RS" w:eastAsia="ar-SA"/>
        </w:rPr>
      </w:pPr>
      <w:r w:rsidRPr="00DB6819">
        <w:rPr>
          <w:rFonts w:ascii="Times New Roman" w:eastAsia="Times New Roman" w:hAnsi="Times New Roman"/>
          <w:bCs/>
          <w:sz w:val="24"/>
          <w:szCs w:val="24"/>
          <w:lang w:eastAsia="ar-SA"/>
        </w:rPr>
        <w:t>Студијски програм садржи све законом предвиђене елементе -</w:t>
      </w:r>
      <w:r w:rsidR="00052557">
        <w:rPr>
          <w:rFonts w:ascii="Times New Roman" w:eastAsia="Times New Roman" w:hAnsi="Times New Roman"/>
          <w:bCs/>
          <w:sz w:val="24"/>
          <w:szCs w:val="24"/>
          <w:lang w:val="sr-Cyrl-RS" w:eastAsia="ar-SA"/>
        </w:rPr>
        <w:t xml:space="preserve"> </w:t>
      </w:r>
      <w:r w:rsidRPr="00DB6819">
        <w:rPr>
          <w:rFonts w:ascii="Times New Roman" w:eastAsia="Times New Roman" w:hAnsi="Times New Roman"/>
          <w:bCs/>
          <w:sz w:val="24"/>
          <w:szCs w:val="24"/>
          <w:lang w:eastAsia="ar-SA"/>
        </w:rPr>
        <w:t xml:space="preserve">назив и циљеве, врсту студија и исход процеса учења, услове за упис, листу обавезних и изборних студијских предмета, начин извођења студија бодовну вредност сваког предмета и завршног рада, као  и предвиђени број ЕСПБ </w:t>
      </w:r>
      <w:r w:rsidR="00052557">
        <w:rPr>
          <w:rFonts w:ascii="Times New Roman" w:eastAsia="Times New Roman" w:hAnsi="Times New Roman"/>
          <w:bCs/>
          <w:sz w:val="24"/>
          <w:szCs w:val="24"/>
          <w:lang w:val="sr-Cyrl-RS" w:eastAsia="ar-SA"/>
        </w:rPr>
        <w:t xml:space="preserve">бодова </w:t>
      </w:r>
      <w:r w:rsidRPr="00DB6819">
        <w:rPr>
          <w:rFonts w:ascii="Times New Roman" w:eastAsia="Times New Roman" w:hAnsi="Times New Roman"/>
          <w:bCs/>
          <w:sz w:val="24"/>
          <w:szCs w:val="24"/>
          <w:lang w:eastAsia="ar-SA"/>
        </w:rPr>
        <w:t>- 240. Високошколска установа није доставила услове за прелазак са других студијских програма у оквиру истих или сродних области студ</w:t>
      </w:r>
      <w:r w:rsidR="00052557">
        <w:rPr>
          <w:rFonts w:ascii="Times New Roman" w:eastAsia="Times New Roman" w:hAnsi="Times New Roman"/>
          <w:bCs/>
          <w:sz w:val="24"/>
          <w:szCs w:val="24"/>
          <w:lang w:eastAsia="ar-SA"/>
        </w:rPr>
        <w:t xml:space="preserve">ија. </w:t>
      </w:r>
    </w:p>
    <w:p w:rsidR="00DB6819" w:rsidRPr="00DB6819" w:rsidRDefault="00DB6819" w:rsidP="00DB6819">
      <w:pPr>
        <w:suppressAutoHyphens/>
        <w:spacing w:after="0" w:line="240" w:lineRule="auto"/>
        <w:jc w:val="both"/>
        <w:rPr>
          <w:rFonts w:ascii="Times New Roman" w:eastAsia="Times New Roman" w:hAnsi="Times New Roman"/>
          <w:bCs/>
          <w:sz w:val="24"/>
          <w:szCs w:val="24"/>
          <w:lang w:eastAsia="ar-SA"/>
        </w:rPr>
      </w:pPr>
    </w:p>
    <w:p w:rsidR="00DB6819" w:rsidRPr="00DB6819" w:rsidRDefault="00DB6819" w:rsidP="00DB6819">
      <w:pPr>
        <w:suppressAutoHyphens/>
        <w:spacing w:after="0" w:line="240" w:lineRule="auto"/>
        <w:jc w:val="both"/>
        <w:rPr>
          <w:rFonts w:ascii="Times New Roman" w:eastAsia="Times New Roman" w:hAnsi="Times New Roman"/>
          <w:b/>
          <w:bCs/>
          <w:sz w:val="28"/>
          <w:szCs w:val="28"/>
          <w:lang w:val="ru-RU" w:eastAsia="ar-SA"/>
        </w:rPr>
      </w:pPr>
      <w:r w:rsidRPr="00DB6819">
        <w:rPr>
          <w:rFonts w:ascii="Times New Roman" w:eastAsia="Times New Roman" w:hAnsi="Times New Roman"/>
          <w:b/>
          <w:bCs/>
          <w:sz w:val="28"/>
          <w:szCs w:val="28"/>
          <w:lang w:val="sr-Cyrl-CS" w:eastAsia="ar-SA"/>
        </w:rPr>
        <w:t>Стандард 2</w:t>
      </w:r>
      <w:r w:rsidRPr="00DB6819">
        <w:rPr>
          <w:rFonts w:ascii="Times New Roman" w:eastAsia="Times New Roman" w:hAnsi="Times New Roman"/>
          <w:sz w:val="24"/>
          <w:szCs w:val="24"/>
          <w:lang w:val="sr-Latn-CS" w:eastAsia="ar-SA"/>
        </w:rPr>
        <w:t xml:space="preserve"> </w:t>
      </w:r>
      <w:r w:rsidRPr="00DB6819">
        <w:rPr>
          <w:rFonts w:ascii="Times New Roman" w:eastAsia="Times New Roman" w:hAnsi="Times New Roman"/>
          <w:b/>
          <w:bCs/>
          <w:sz w:val="28"/>
          <w:szCs w:val="28"/>
          <w:lang w:val="sr-Cyrl-CS" w:eastAsia="ar-SA"/>
        </w:rPr>
        <w:t>Сврха студијског програма</w:t>
      </w:r>
    </w:p>
    <w:p w:rsidR="00DB6819" w:rsidRPr="00DB6819" w:rsidRDefault="00DB6819" w:rsidP="00DB6819">
      <w:pPr>
        <w:suppressAutoHyphens/>
        <w:spacing w:after="0" w:line="240" w:lineRule="auto"/>
        <w:jc w:val="both"/>
        <w:rPr>
          <w:rFonts w:ascii="Times New Roman" w:eastAsia="Times New Roman" w:hAnsi="Times New Roman"/>
          <w:color w:val="0000FF"/>
          <w:sz w:val="24"/>
          <w:szCs w:val="24"/>
          <w:lang w:val="sr-Cyrl-RS" w:eastAsia="ar-SA"/>
        </w:rPr>
      </w:pPr>
    </w:p>
    <w:p w:rsidR="00B67AD9" w:rsidRDefault="00DB6819" w:rsidP="00B67AD9">
      <w:pPr>
        <w:suppressAutoHyphens/>
        <w:spacing w:after="0" w:line="240" w:lineRule="auto"/>
        <w:jc w:val="both"/>
        <w:rPr>
          <w:rFonts w:ascii="Times New Roman" w:eastAsia="Times New Roman" w:hAnsi="Times New Roman"/>
          <w:sz w:val="24"/>
          <w:szCs w:val="24"/>
          <w:lang w:val="sr-Cyrl-RS" w:eastAsia="ar-SA"/>
        </w:rPr>
      </w:pPr>
      <w:r w:rsidRPr="00DB6819">
        <w:rPr>
          <w:rFonts w:ascii="Times New Roman" w:eastAsia="Times New Roman" w:hAnsi="Times New Roman"/>
          <w:sz w:val="24"/>
          <w:szCs w:val="24"/>
          <w:lang w:val="sr-Latn-CS" w:eastAsia="ar-SA"/>
        </w:rPr>
        <w:t>Сврха студијског програма Основне академске пословне студије је стицање компетенција за препознатљиве и јасне професије  и  занимања.</w:t>
      </w:r>
      <w:r w:rsidR="00052557">
        <w:rPr>
          <w:rFonts w:ascii="Times New Roman" w:eastAsia="Times New Roman" w:hAnsi="Times New Roman"/>
          <w:sz w:val="24"/>
          <w:szCs w:val="24"/>
          <w:lang w:val="sr-Cyrl-RS" w:eastAsia="ar-SA"/>
        </w:rPr>
        <w:t xml:space="preserve"> </w:t>
      </w:r>
      <w:r w:rsidRPr="00DB6819">
        <w:rPr>
          <w:rFonts w:ascii="Times New Roman" w:eastAsia="Times New Roman" w:hAnsi="Times New Roman"/>
          <w:sz w:val="24"/>
          <w:szCs w:val="24"/>
          <w:lang w:val="sr-Latn-CS" w:eastAsia="ar-SA"/>
        </w:rPr>
        <w:t>Сврха студијског програма је релативно  јасно и недосмислено формулисана и у складу са основним задацима и циљевима установе.</w:t>
      </w:r>
      <w:r w:rsidR="00B67AD9" w:rsidRPr="00B67AD9">
        <w:rPr>
          <w:rFonts w:ascii="Times New Roman" w:eastAsia="Times New Roman" w:hAnsi="Times New Roman"/>
          <w:sz w:val="24"/>
          <w:szCs w:val="24"/>
          <w:lang w:val="sr-Latn-CS" w:eastAsia="ar-SA"/>
        </w:rPr>
        <w:t xml:space="preserve"> </w:t>
      </w:r>
      <w:r w:rsidR="00B67AD9" w:rsidRPr="00DB6819">
        <w:rPr>
          <w:rFonts w:ascii="Times New Roman" w:eastAsia="Times New Roman" w:hAnsi="Times New Roman"/>
          <w:sz w:val="24"/>
          <w:szCs w:val="24"/>
          <w:lang w:val="sr-Latn-CS" w:eastAsia="ar-SA"/>
        </w:rPr>
        <w:t>Она полази од претпоставке, да ће студент Основних академских пословних студија на Факултету за пословне студије Мегатренд универзитета, током осам семестара</w:t>
      </w:r>
      <w:r w:rsidR="000C48EE">
        <w:rPr>
          <w:rFonts w:ascii="Times New Roman" w:eastAsia="Times New Roman" w:hAnsi="Times New Roman"/>
          <w:sz w:val="24"/>
          <w:szCs w:val="24"/>
          <w:lang w:val="sr-Cyrl-RS" w:eastAsia="ar-SA"/>
        </w:rPr>
        <w:t>,</w:t>
      </w:r>
      <w:r w:rsidR="00B67AD9" w:rsidRPr="00DB6819">
        <w:rPr>
          <w:rFonts w:ascii="Times New Roman" w:eastAsia="Times New Roman" w:hAnsi="Times New Roman"/>
          <w:sz w:val="24"/>
          <w:szCs w:val="24"/>
          <w:lang w:val="sr-Latn-CS" w:eastAsia="ar-SA"/>
        </w:rPr>
        <w:t xml:space="preserve"> бити оспособљен  за "извршавање конкретних радних задатака у било ком предузећу или установи". Сама пракса и време пред нама може изречено  потврдити или демантовати.</w:t>
      </w:r>
    </w:p>
    <w:p w:rsidR="00B67AD9" w:rsidRPr="00DB6819" w:rsidRDefault="00B67AD9" w:rsidP="00B67AD9">
      <w:pPr>
        <w:suppressAutoHyphens/>
        <w:spacing w:after="0" w:line="240" w:lineRule="auto"/>
        <w:jc w:val="both"/>
        <w:rPr>
          <w:rFonts w:ascii="Times New Roman" w:eastAsia="Times New Roman" w:hAnsi="Times New Roman"/>
          <w:sz w:val="24"/>
          <w:szCs w:val="24"/>
          <w:lang w:val="sr-Cyrl-RS" w:eastAsia="ar-SA"/>
        </w:rPr>
      </w:pPr>
    </w:p>
    <w:p w:rsidR="00DB6819" w:rsidRPr="00DB6819" w:rsidRDefault="00DB6819" w:rsidP="00DB6819">
      <w:pPr>
        <w:suppressAutoHyphens/>
        <w:spacing w:after="0" w:line="240" w:lineRule="auto"/>
        <w:jc w:val="both"/>
        <w:rPr>
          <w:rFonts w:ascii="Times New Roman" w:eastAsia="Times New Roman" w:hAnsi="Times New Roman"/>
          <w:sz w:val="24"/>
          <w:szCs w:val="24"/>
          <w:lang w:val="sr-Cyrl-RS" w:eastAsia="ar-SA"/>
        </w:rPr>
      </w:pPr>
      <w:r w:rsidRPr="00DB6819">
        <w:rPr>
          <w:rFonts w:ascii="Times New Roman" w:eastAsia="Times New Roman" w:hAnsi="Times New Roman"/>
          <w:sz w:val="24"/>
          <w:szCs w:val="24"/>
          <w:lang w:val="sr-Latn-CS" w:eastAsia="ar-SA"/>
        </w:rPr>
        <w:t>Установа није доставила прилоге којим доказује да су сврха, циљеви и задаци институције  доступни јавности - Публикацију у штампа</w:t>
      </w:r>
      <w:r w:rsidR="00B67AD9">
        <w:rPr>
          <w:rFonts w:ascii="Times New Roman" w:eastAsia="Times New Roman" w:hAnsi="Times New Roman"/>
          <w:sz w:val="24"/>
          <w:szCs w:val="24"/>
          <w:lang w:val="sr-Latn-CS" w:eastAsia="ar-SA"/>
        </w:rPr>
        <w:t xml:space="preserve">ном или ектронском облику, нити се подаци </w:t>
      </w:r>
      <w:r w:rsidRPr="00DB6819">
        <w:rPr>
          <w:rFonts w:ascii="Times New Roman" w:eastAsia="Times New Roman" w:hAnsi="Times New Roman"/>
          <w:sz w:val="24"/>
          <w:szCs w:val="24"/>
          <w:lang w:val="sr-Latn-CS" w:eastAsia="ar-SA"/>
        </w:rPr>
        <w:t xml:space="preserve"> </w:t>
      </w:r>
      <w:r w:rsidR="00B67AD9">
        <w:rPr>
          <w:rFonts w:ascii="Times New Roman" w:eastAsia="Times New Roman" w:hAnsi="Times New Roman"/>
          <w:sz w:val="24"/>
          <w:szCs w:val="24"/>
          <w:lang w:val="sr-Cyrl-RS" w:eastAsia="ar-SA"/>
        </w:rPr>
        <w:t xml:space="preserve">о томе могу наћи на </w:t>
      </w:r>
      <w:r w:rsidR="00B67AD9">
        <w:rPr>
          <w:rFonts w:ascii="Times New Roman" w:eastAsia="Times New Roman" w:hAnsi="Times New Roman"/>
          <w:sz w:val="24"/>
          <w:szCs w:val="24"/>
          <w:lang w:val="sr-Latn-CS" w:eastAsia="ar-SA"/>
        </w:rPr>
        <w:t>сајту институције</w:t>
      </w:r>
      <w:r w:rsidR="00B67AD9">
        <w:rPr>
          <w:rFonts w:ascii="Times New Roman" w:eastAsia="Times New Roman" w:hAnsi="Times New Roman"/>
          <w:sz w:val="24"/>
          <w:szCs w:val="24"/>
          <w:lang w:val="sr-Cyrl-RS" w:eastAsia="ar-SA"/>
        </w:rPr>
        <w:t>.</w:t>
      </w:r>
    </w:p>
    <w:p w:rsidR="00DB6819" w:rsidRPr="00DB6819" w:rsidRDefault="00DB6819" w:rsidP="00DB6819">
      <w:pPr>
        <w:suppressAutoHyphens/>
        <w:spacing w:after="0" w:line="240" w:lineRule="auto"/>
        <w:jc w:val="both"/>
        <w:rPr>
          <w:rFonts w:ascii="Times New Roman" w:eastAsia="Times New Roman" w:hAnsi="Times New Roman"/>
          <w:sz w:val="24"/>
          <w:szCs w:val="24"/>
          <w:lang w:val="sr-Latn-CS" w:eastAsia="ar-SA"/>
        </w:rPr>
      </w:pPr>
    </w:p>
    <w:p w:rsidR="00DB6819" w:rsidRPr="00DB6819" w:rsidRDefault="00DB6819" w:rsidP="00DB6819">
      <w:pPr>
        <w:suppressAutoHyphens/>
        <w:spacing w:after="0" w:line="240" w:lineRule="auto"/>
        <w:jc w:val="both"/>
        <w:rPr>
          <w:rFonts w:ascii="Times New Roman" w:eastAsia="Times New Roman" w:hAnsi="Times New Roman"/>
          <w:b/>
          <w:bCs/>
          <w:sz w:val="28"/>
          <w:szCs w:val="28"/>
          <w:lang w:val="sr-Cyrl-RS" w:eastAsia="ar-SA"/>
        </w:rPr>
      </w:pPr>
      <w:r w:rsidRPr="00DB6819">
        <w:rPr>
          <w:rFonts w:ascii="Times New Roman" w:eastAsia="Times New Roman" w:hAnsi="Times New Roman"/>
          <w:b/>
          <w:bCs/>
          <w:sz w:val="28"/>
          <w:szCs w:val="28"/>
          <w:lang w:val="sr-Cyrl-RS" w:eastAsia="ar-SA"/>
        </w:rPr>
        <w:t>Стандард 3: Циљеви студијског програма</w:t>
      </w:r>
    </w:p>
    <w:p w:rsidR="00DB6819" w:rsidRPr="00DB6819" w:rsidRDefault="00DB6819" w:rsidP="00DB6819">
      <w:pPr>
        <w:suppressAutoHyphens/>
        <w:spacing w:after="0" w:line="240" w:lineRule="auto"/>
        <w:jc w:val="both"/>
        <w:rPr>
          <w:rFonts w:ascii="Times New Roman" w:eastAsia="Times New Roman" w:hAnsi="Times New Roman"/>
          <w:color w:val="FF0000"/>
          <w:sz w:val="24"/>
          <w:szCs w:val="24"/>
          <w:lang w:val="sr-Latn-CS" w:eastAsia="ar-SA"/>
        </w:rPr>
      </w:pPr>
    </w:p>
    <w:p w:rsidR="00DB6819" w:rsidRPr="00DB6819" w:rsidRDefault="00DB6819" w:rsidP="00DB6819">
      <w:pPr>
        <w:suppressAutoHyphens/>
        <w:spacing w:after="0" w:line="240" w:lineRule="auto"/>
        <w:jc w:val="both"/>
        <w:rPr>
          <w:rFonts w:ascii="Times New Roman" w:eastAsia="Times New Roman" w:hAnsi="Times New Roman"/>
          <w:sz w:val="24"/>
          <w:szCs w:val="24"/>
          <w:lang w:val="sr-Cyrl-CS" w:eastAsia="ar-SA"/>
        </w:rPr>
      </w:pPr>
      <w:r w:rsidRPr="00DB6819">
        <w:rPr>
          <w:rFonts w:ascii="Times New Roman" w:eastAsia="Times New Roman" w:hAnsi="Times New Roman"/>
          <w:sz w:val="24"/>
          <w:szCs w:val="24"/>
          <w:lang w:val="sr-Cyrl-CS" w:eastAsia="ar-SA"/>
        </w:rPr>
        <w:t>Циљеви студијског програма Основне академске пословне студије су јасно дефинисани.  У складу су са основним задацима  и циљевима уста</w:t>
      </w:r>
      <w:r w:rsidR="000C48EE">
        <w:rPr>
          <w:rFonts w:ascii="Times New Roman" w:eastAsia="Times New Roman" w:hAnsi="Times New Roman"/>
          <w:sz w:val="24"/>
          <w:szCs w:val="24"/>
          <w:lang w:val="sr-Cyrl-CS" w:eastAsia="ar-SA"/>
        </w:rPr>
        <w:t>нове на којој се програм изводи.</w:t>
      </w:r>
      <w:r w:rsidRPr="00DB6819">
        <w:rPr>
          <w:rFonts w:ascii="Times New Roman" w:eastAsia="Times New Roman" w:hAnsi="Times New Roman"/>
          <w:sz w:val="24"/>
          <w:szCs w:val="24"/>
          <w:lang w:val="sr-Cyrl-CS" w:eastAsia="ar-SA"/>
        </w:rPr>
        <w:t xml:space="preserve">  </w:t>
      </w:r>
      <w:r w:rsidR="000C48EE">
        <w:rPr>
          <w:rFonts w:ascii="Times New Roman" w:eastAsia="Times New Roman" w:hAnsi="Times New Roman"/>
          <w:sz w:val="24"/>
          <w:szCs w:val="24"/>
          <w:lang w:val="sr-Cyrl-CS" w:eastAsia="ar-SA"/>
        </w:rPr>
        <w:t xml:space="preserve">Циљеви уључују </w:t>
      </w:r>
      <w:r w:rsidRPr="00DB6819">
        <w:rPr>
          <w:rFonts w:ascii="Times New Roman" w:eastAsia="Times New Roman" w:hAnsi="Times New Roman"/>
          <w:sz w:val="24"/>
          <w:szCs w:val="24"/>
          <w:lang w:val="sr-Cyrl-CS" w:eastAsia="ar-SA"/>
        </w:rPr>
        <w:t>стицање компетенција и вештина</w:t>
      </w:r>
      <w:r w:rsidR="000C48EE">
        <w:rPr>
          <w:rFonts w:ascii="Times New Roman" w:eastAsia="Times New Roman" w:hAnsi="Times New Roman"/>
          <w:sz w:val="24"/>
          <w:szCs w:val="24"/>
          <w:lang w:val="sr-Cyrl-CS" w:eastAsia="ar-SA"/>
        </w:rPr>
        <w:t xml:space="preserve"> на елементарном нивоу. </w:t>
      </w:r>
    </w:p>
    <w:p w:rsidR="00DB6819" w:rsidRPr="00DB6819" w:rsidRDefault="00DB6819" w:rsidP="00DB6819">
      <w:pPr>
        <w:suppressAutoHyphens/>
        <w:spacing w:after="0" w:line="240" w:lineRule="auto"/>
        <w:jc w:val="both"/>
        <w:rPr>
          <w:rFonts w:ascii="Times New Roman" w:eastAsia="Times New Roman" w:hAnsi="Times New Roman"/>
          <w:sz w:val="24"/>
          <w:szCs w:val="24"/>
          <w:lang w:val="sr-Cyrl-CS" w:eastAsia="ar-SA"/>
        </w:rPr>
      </w:pPr>
    </w:p>
    <w:p w:rsidR="00DB6819" w:rsidRPr="00DB6819" w:rsidRDefault="00DB6819" w:rsidP="00DB6819">
      <w:pPr>
        <w:suppressAutoHyphens/>
        <w:spacing w:after="0" w:line="240" w:lineRule="auto"/>
        <w:jc w:val="both"/>
        <w:rPr>
          <w:rFonts w:ascii="Times New Roman" w:eastAsia="Times New Roman" w:hAnsi="Times New Roman"/>
          <w:b/>
          <w:bCs/>
          <w:sz w:val="28"/>
          <w:szCs w:val="28"/>
          <w:lang w:val="sr-Cyrl-RS" w:eastAsia="ar-SA"/>
        </w:rPr>
      </w:pPr>
      <w:r w:rsidRPr="00DB6819">
        <w:rPr>
          <w:rFonts w:ascii="Times New Roman" w:eastAsia="Times New Roman" w:hAnsi="Times New Roman"/>
          <w:b/>
          <w:bCs/>
          <w:sz w:val="28"/>
          <w:szCs w:val="28"/>
          <w:lang w:val="sr-Cyrl-RS" w:eastAsia="ar-SA"/>
        </w:rPr>
        <w:t>Стандард 4</w:t>
      </w:r>
      <w:r w:rsidR="000C48EE">
        <w:rPr>
          <w:rFonts w:ascii="Times New Roman" w:eastAsia="Times New Roman" w:hAnsi="Times New Roman"/>
          <w:b/>
          <w:bCs/>
          <w:sz w:val="28"/>
          <w:szCs w:val="28"/>
          <w:lang w:val="sr-Cyrl-RS" w:eastAsia="ar-SA"/>
        </w:rPr>
        <w:t>:</w:t>
      </w:r>
      <w:r w:rsidRPr="00DB6819">
        <w:rPr>
          <w:rFonts w:ascii="Times New Roman" w:eastAsia="Times New Roman" w:hAnsi="Times New Roman"/>
          <w:b/>
          <w:bCs/>
          <w:sz w:val="28"/>
          <w:szCs w:val="28"/>
          <w:lang w:val="sr-Cyrl-RS" w:eastAsia="ar-SA"/>
        </w:rPr>
        <w:t xml:space="preserve"> Компетенције дипломираних студената</w:t>
      </w:r>
    </w:p>
    <w:p w:rsidR="00DB6819" w:rsidRPr="00DB6819" w:rsidRDefault="00DB6819" w:rsidP="00DB6819">
      <w:pPr>
        <w:suppressAutoHyphens/>
        <w:spacing w:after="0" w:line="240" w:lineRule="auto"/>
        <w:jc w:val="both"/>
        <w:rPr>
          <w:rFonts w:ascii="Times New Roman" w:eastAsia="Times New Roman" w:hAnsi="Times New Roman"/>
          <w:b/>
          <w:bCs/>
          <w:sz w:val="28"/>
          <w:szCs w:val="28"/>
          <w:lang w:val="sr-Cyrl-CS" w:eastAsia="ar-SA"/>
        </w:rPr>
      </w:pPr>
    </w:p>
    <w:p w:rsidR="00002CA8" w:rsidRDefault="000C48EE" w:rsidP="00DB6819">
      <w:pPr>
        <w:suppressAutoHyphens/>
        <w:spacing w:after="0" w:line="240" w:lineRule="auto"/>
        <w:jc w:val="both"/>
        <w:rPr>
          <w:rFonts w:ascii="Times New Roman" w:eastAsia="Times New Roman" w:hAnsi="Times New Roman"/>
          <w:sz w:val="24"/>
          <w:szCs w:val="24"/>
          <w:lang w:val="sr-Cyrl-RS" w:eastAsia="ar-SA"/>
        </w:rPr>
      </w:pPr>
      <w:r w:rsidRPr="002510C5">
        <w:rPr>
          <w:rFonts w:ascii="Times New Roman" w:eastAsia="Times New Roman" w:hAnsi="Times New Roman"/>
          <w:sz w:val="24"/>
          <w:szCs w:val="24"/>
          <w:lang w:val="sr-Latn-CS" w:eastAsia="ar-SA"/>
        </w:rPr>
        <w:t xml:space="preserve">Савладавањем програма студенти углавном  стичу способности на елементарном нивоу. </w:t>
      </w:r>
      <w:r>
        <w:rPr>
          <w:rFonts w:ascii="Times New Roman" w:eastAsia="Times New Roman" w:hAnsi="Times New Roman"/>
          <w:sz w:val="24"/>
          <w:szCs w:val="24"/>
          <w:lang w:val="sr-Cyrl-RS" w:eastAsia="ar-SA"/>
        </w:rPr>
        <w:t>У опису овог стандарда наводи се да</w:t>
      </w:r>
      <w:r w:rsidR="00DB6819" w:rsidRPr="00DB6819">
        <w:rPr>
          <w:rFonts w:ascii="Times New Roman" w:eastAsia="Times New Roman" w:hAnsi="Times New Roman"/>
          <w:sz w:val="24"/>
          <w:szCs w:val="24"/>
          <w:lang w:val="sr-Latn-CS" w:eastAsia="ar-SA"/>
        </w:rPr>
        <w:t xml:space="preserve"> </w:t>
      </w:r>
      <w:r w:rsidRPr="00DB6819">
        <w:rPr>
          <w:rFonts w:ascii="Times New Roman" w:eastAsia="Times New Roman" w:hAnsi="Times New Roman"/>
          <w:sz w:val="24"/>
          <w:szCs w:val="24"/>
          <w:lang w:val="sr-Latn-CS" w:eastAsia="ar-SA"/>
        </w:rPr>
        <w:t xml:space="preserve">током студија </w:t>
      </w:r>
      <w:r w:rsidR="00DB6819" w:rsidRPr="00DB6819">
        <w:rPr>
          <w:rFonts w:ascii="Times New Roman" w:eastAsia="Times New Roman" w:hAnsi="Times New Roman"/>
          <w:sz w:val="24"/>
          <w:szCs w:val="24"/>
          <w:lang w:val="sr-Latn-CS" w:eastAsia="ar-SA"/>
        </w:rPr>
        <w:t>студенти стичу различите опште и специфичне способности</w:t>
      </w:r>
      <w:r>
        <w:rPr>
          <w:rFonts w:ascii="Times New Roman" w:eastAsia="Times New Roman" w:hAnsi="Times New Roman"/>
          <w:sz w:val="24"/>
          <w:szCs w:val="24"/>
          <w:lang w:val="sr-Latn-CS" w:eastAsia="ar-SA"/>
        </w:rPr>
        <w:t xml:space="preserve">, што би </w:t>
      </w:r>
      <w:r w:rsidR="00DB6819" w:rsidRPr="00DB6819">
        <w:rPr>
          <w:rFonts w:ascii="Times New Roman" w:eastAsia="Times New Roman" w:hAnsi="Times New Roman"/>
          <w:sz w:val="24"/>
          <w:szCs w:val="24"/>
          <w:lang w:val="sr-Latn-CS" w:eastAsia="ar-SA"/>
        </w:rPr>
        <w:t xml:space="preserve">требало </w:t>
      </w:r>
      <w:r>
        <w:rPr>
          <w:rFonts w:ascii="Times New Roman" w:eastAsia="Times New Roman" w:hAnsi="Times New Roman"/>
          <w:sz w:val="24"/>
          <w:szCs w:val="24"/>
          <w:lang w:val="sr-Cyrl-RS" w:eastAsia="ar-SA"/>
        </w:rPr>
        <w:t xml:space="preserve">да </w:t>
      </w:r>
      <w:r>
        <w:rPr>
          <w:rFonts w:ascii="Times New Roman" w:eastAsia="Times New Roman" w:hAnsi="Times New Roman"/>
          <w:sz w:val="24"/>
          <w:szCs w:val="24"/>
          <w:lang w:val="sr-Latn-CS" w:eastAsia="ar-SA"/>
        </w:rPr>
        <w:t>омогући</w:t>
      </w:r>
      <w:r w:rsidR="00DB6819" w:rsidRPr="00DB6819">
        <w:rPr>
          <w:rFonts w:ascii="Times New Roman" w:eastAsia="Times New Roman" w:hAnsi="Times New Roman"/>
          <w:sz w:val="24"/>
          <w:szCs w:val="24"/>
          <w:lang w:val="sr-Latn-CS" w:eastAsia="ar-SA"/>
        </w:rPr>
        <w:t xml:space="preserve"> да у пракси успешно примен</w:t>
      </w:r>
      <w:r>
        <w:rPr>
          <w:rFonts w:ascii="Times New Roman" w:eastAsia="Times New Roman" w:hAnsi="Times New Roman"/>
          <w:sz w:val="24"/>
          <w:szCs w:val="24"/>
          <w:lang w:val="sr-Latn-CS" w:eastAsia="ar-SA"/>
        </w:rPr>
        <w:t>е стечена сазнања. У опште спос</w:t>
      </w:r>
      <w:r>
        <w:rPr>
          <w:rFonts w:ascii="Times New Roman" w:eastAsia="Times New Roman" w:hAnsi="Times New Roman"/>
          <w:sz w:val="24"/>
          <w:szCs w:val="24"/>
          <w:lang w:val="sr-Cyrl-RS" w:eastAsia="ar-SA"/>
        </w:rPr>
        <w:t>об</w:t>
      </w:r>
      <w:r w:rsidR="00DB6819" w:rsidRPr="00DB6819">
        <w:rPr>
          <w:rFonts w:ascii="Times New Roman" w:eastAsia="Times New Roman" w:hAnsi="Times New Roman"/>
          <w:sz w:val="24"/>
          <w:szCs w:val="24"/>
          <w:lang w:val="sr-Latn-CS" w:eastAsia="ar-SA"/>
        </w:rPr>
        <w:t>ности сврстана је а</w:t>
      </w:r>
      <w:r>
        <w:rPr>
          <w:rFonts w:ascii="Times New Roman" w:eastAsia="Times New Roman" w:hAnsi="Times New Roman"/>
          <w:sz w:val="24"/>
          <w:szCs w:val="24"/>
          <w:lang w:val="sr-Latn-CS" w:eastAsia="ar-SA"/>
        </w:rPr>
        <w:t>нализа, синтеза и "...предвиђањ</w:t>
      </w:r>
      <w:r>
        <w:rPr>
          <w:rFonts w:ascii="Times New Roman" w:eastAsia="Times New Roman" w:hAnsi="Times New Roman"/>
          <w:sz w:val="24"/>
          <w:szCs w:val="24"/>
          <w:lang w:val="sr-Cyrl-RS" w:eastAsia="ar-SA"/>
        </w:rPr>
        <w:t>е</w:t>
      </w:r>
      <w:r w:rsidR="00DB6819" w:rsidRPr="00DB6819">
        <w:rPr>
          <w:rFonts w:ascii="Times New Roman" w:eastAsia="Times New Roman" w:hAnsi="Times New Roman"/>
          <w:sz w:val="24"/>
          <w:szCs w:val="24"/>
          <w:lang w:val="sr-Latn-CS" w:eastAsia="ar-SA"/>
        </w:rPr>
        <w:t xml:space="preserve"> решења и последица", као и систематско познавање и разумевање пословне економије, а у предметно - специфичне способности убројане су опште и пословне економске дисциплине, које ће студентима помоћи  да "....наведена знања користе у решавању пословних проблема....уз употербу ....општеприхваћених метода", те да уз то,  у "задовољавајућој мери владају употребом информационо</w:t>
      </w:r>
      <w:r>
        <w:rPr>
          <w:rFonts w:ascii="Times New Roman" w:eastAsia="Times New Roman" w:hAnsi="Times New Roman"/>
          <w:sz w:val="24"/>
          <w:szCs w:val="24"/>
          <w:lang w:val="sr-Cyrl-RS" w:eastAsia="ar-SA"/>
        </w:rPr>
        <w:t xml:space="preserve"> </w:t>
      </w:r>
      <w:r w:rsidR="00DB6819" w:rsidRPr="00DB6819">
        <w:rPr>
          <w:rFonts w:ascii="Times New Roman" w:eastAsia="Times New Roman" w:hAnsi="Times New Roman"/>
          <w:sz w:val="24"/>
          <w:szCs w:val="24"/>
          <w:lang w:val="sr-Latn-CS" w:eastAsia="ar-SA"/>
        </w:rPr>
        <w:t>-</w:t>
      </w:r>
      <w:r w:rsidR="00DB6819" w:rsidRPr="00DB6819">
        <w:rPr>
          <w:rFonts w:ascii="Times New Roman" w:eastAsia="Times New Roman" w:hAnsi="Times New Roman"/>
          <w:sz w:val="24"/>
          <w:szCs w:val="24"/>
          <w:lang w:val="sr-Latn-CS" w:eastAsia="ar-SA"/>
        </w:rPr>
        <w:lastRenderedPageBreak/>
        <w:t>к</w:t>
      </w:r>
      <w:r>
        <w:rPr>
          <w:rFonts w:ascii="Times New Roman" w:eastAsia="Times New Roman" w:hAnsi="Times New Roman"/>
          <w:sz w:val="24"/>
          <w:szCs w:val="24"/>
          <w:lang w:val="sr-Latn-CS" w:eastAsia="ar-SA"/>
        </w:rPr>
        <w:t>омуникационих технологија"</w:t>
      </w:r>
      <w:r>
        <w:rPr>
          <w:rFonts w:ascii="Times New Roman" w:eastAsia="Times New Roman" w:hAnsi="Times New Roman"/>
          <w:sz w:val="24"/>
          <w:szCs w:val="24"/>
          <w:lang w:val="sr-Cyrl-RS" w:eastAsia="ar-SA"/>
        </w:rPr>
        <w:t>.</w:t>
      </w:r>
      <w:r w:rsidR="00DB6819" w:rsidRPr="00DB6819">
        <w:rPr>
          <w:rFonts w:ascii="Times New Roman" w:eastAsia="Times New Roman" w:hAnsi="Times New Roman"/>
          <w:sz w:val="24"/>
          <w:szCs w:val="24"/>
          <w:lang w:val="sr-Latn-CS" w:eastAsia="ar-SA"/>
        </w:rPr>
        <w:t xml:space="preserve"> </w:t>
      </w:r>
      <w:r w:rsidR="002510C5">
        <w:rPr>
          <w:rFonts w:ascii="Times New Roman" w:eastAsia="Times New Roman" w:hAnsi="Times New Roman"/>
          <w:sz w:val="24"/>
          <w:szCs w:val="24"/>
          <w:lang w:val="sr-Cyrl-RS" w:eastAsia="ar-SA"/>
        </w:rPr>
        <w:t>Препоручује се установи да унапреди опис овог стандарда.</w:t>
      </w:r>
      <w:r w:rsidR="00DB6819" w:rsidRPr="00DB6819">
        <w:rPr>
          <w:rFonts w:ascii="Times New Roman" w:eastAsia="Times New Roman" w:hAnsi="Times New Roman"/>
          <w:sz w:val="24"/>
          <w:szCs w:val="24"/>
          <w:lang w:val="sr-Latn-CS" w:eastAsia="ar-SA"/>
        </w:rPr>
        <w:t xml:space="preserve">  </w:t>
      </w:r>
    </w:p>
    <w:p w:rsidR="00002CA8" w:rsidRDefault="00002CA8" w:rsidP="00DB6819">
      <w:pPr>
        <w:suppressAutoHyphens/>
        <w:spacing w:after="0" w:line="240" w:lineRule="auto"/>
        <w:jc w:val="both"/>
        <w:rPr>
          <w:rFonts w:ascii="Times New Roman" w:eastAsia="Times New Roman" w:hAnsi="Times New Roman"/>
          <w:sz w:val="24"/>
          <w:szCs w:val="24"/>
          <w:lang w:val="sr-Cyrl-RS" w:eastAsia="ar-SA"/>
        </w:rPr>
      </w:pPr>
    </w:p>
    <w:p w:rsidR="00002CA8" w:rsidRPr="002510C5" w:rsidRDefault="00002CA8" w:rsidP="00002CA8">
      <w:pPr>
        <w:suppressAutoHyphens/>
        <w:spacing w:after="0" w:line="240" w:lineRule="auto"/>
        <w:jc w:val="both"/>
        <w:rPr>
          <w:rFonts w:ascii="Times New Roman" w:eastAsia="Times New Roman" w:hAnsi="Times New Roman"/>
          <w:sz w:val="24"/>
          <w:szCs w:val="24"/>
          <w:lang w:val="sr-Latn-CS" w:eastAsia="ar-SA"/>
        </w:rPr>
      </w:pPr>
      <w:r w:rsidRPr="002510C5">
        <w:rPr>
          <w:rFonts w:ascii="Times New Roman" w:eastAsia="Times New Roman" w:hAnsi="Times New Roman"/>
          <w:sz w:val="24"/>
          <w:szCs w:val="24"/>
          <w:lang w:val="sr-Latn-CS" w:eastAsia="ar-SA"/>
        </w:rPr>
        <w:t>У материјалу за акредитацију прилож</w:t>
      </w:r>
      <w:r w:rsidRPr="002510C5">
        <w:rPr>
          <w:rFonts w:ascii="Times New Roman" w:eastAsia="Times New Roman" w:hAnsi="Times New Roman"/>
          <w:sz w:val="24"/>
          <w:szCs w:val="24"/>
          <w:lang w:val="sr-Cyrl-RS" w:eastAsia="ar-SA"/>
        </w:rPr>
        <w:t>ен</w:t>
      </w:r>
      <w:r w:rsidRPr="002510C5">
        <w:rPr>
          <w:rFonts w:ascii="Times New Roman" w:eastAsia="Times New Roman" w:hAnsi="Times New Roman"/>
          <w:sz w:val="24"/>
          <w:szCs w:val="24"/>
          <w:lang w:val="sr-Latn-CS" w:eastAsia="ar-SA"/>
        </w:rPr>
        <w:t xml:space="preserve"> </w:t>
      </w:r>
      <w:r w:rsidRPr="002510C5">
        <w:rPr>
          <w:rFonts w:ascii="Times New Roman" w:eastAsia="Times New Roman" w:hAnsi="Times New Roman"/>
          <w:sz w:val="24"/>
          <w:szCs w:val="24"/>
          <w:lang w:val="sr-Cyrl-RS" w:eastAsia="ar-SA"/>
        </w:rPr>
        <w:t>је</w:t>
      </w:r>
      <w:r w:rsidRPr="002510C5">
        <w:rPr>
          <w:rFonts w:ascii="Times New Roman" w:eastAsia="Times New Roman" w:hAnsi="Times New Roman"/>
          <w:sz w:val="24"/>
          <w:szCs w:val="24"/>
          <w:lang w:val="sr-Latn-CS" w:eastAsia="ar-SA"/>
        </w:rPr>
        <w:t xml:space="preserve"> Додатак дипломи у форми која је прописана.</w:t>
      </w:r>
    </w:p>
    <w:p w:rsidR="00DB6819" w:rsidRPr="00DB6819" w:rsidRDefault="00DB6819" w:rsidP="00DB6819">
      <w:pPr>
        <w:suppressAutoHyphens/>
        <w:spacing w:after="0" w:line="240" w:lineRule="auto"/>
        <w:jc w:val="both"/>
        <w:rPr>
          <w:rFonts w:ascii="Times New Roman" w:eastAsia="Times New Roman" w:hAnsi="Times New Roman"/>
          <w:sz w:val="24"/>
          <w:szCs w:val="24"/>
          <w:lang w:val="sr-Latn-CS" w:eastAsia="ar-SA"/>
        </w:rPr>
      </w:pPr>
      <w:r w:rsidRPr="00DB6819">
        <w:rPr>
          <w:rFonts w:ascii="Times New Roman" w:eastAsia="Times New Roman" w:hAnsi="Times New Roman"/>
          <w:sz w:val="24"/>
          <w:szCs w:val="24"/>
          <w:lang w:val="sr-Latn-CS" w:eastAsia="ar-SA"/>
        </w:rPr>
        <w:t xml:space="preserve">                                                                                                              </w:t>
      </w:r>
      <w:r w:rsidRPr="00DB6819">
        <w:rPr>
          <w:rFonts w:ascii="Times New Roman" w:eastAsia="Times New Roman" w:hAnsi="Times New Roman"/>
          <w:color w:val="FF0000"/>
          <w:sz w:val="24"/>
          <w:szCs w:val="24"/>
          <w:lang w:val="sr-Latn-CS" w:eastAsia="ar-SA"/>
        </w:rPr>
        <w:t xml:space="preserve"> </w:t>
      </w:r>
    </w:p>
    <w:p w:rsidR="00DB6819" w:rsidRPr="00DB6819" w:rsidRDefault="00DB6819" w:rsidP="00DB6819">
      <w:pPr>
        <w:suppressAutoHyphens/>
        <w:spacing w:after="0" w:line="240" w:lineRule="auto"/>
        <w:jc w:val="both"/>
        <w:rPr>
          <w:rFonts w:ascii="Times New Roman" w:eastAsia="Times New Roman" w:hAnsi="Times New Roman"/>
          <w:b/>
          <w:bCs/>
          <w:sz w:val="28"/>
          <w:szCs w:val="28"/>
          <w:lang w:val="sr-Cyrl-RS" w:eastAsia="ar-SA"/>
        </w:rPr>
      </w:pPr>
      <w:r w:rsidRPr="00DB6819">
        <w:rPr>
          <w:rFonts w:ascii="Times New Roman" w:eastAsia="Times New Roman" w:hAnsi="Times New Roman"/>
          <w:b/>
          <w:bCs/>
          <w:sz w:val="28"/>
          <w:szCs w:val="28"/>
          <w:lang w:val="sr-Cyrl-RS" w:eastAsia="ar-SA"/>
        </w:rPr>
        <w:t>Стандард 5 Курикулум</w:t>
      </w:r>
    </w:p>
    <w:p w:rsidR="00DB6819" w:rsidRPr="00DB6819" w:rsidRDefault="00DB6819" w:rsidP="00DB6819">
      <w:pPr>
        <w:suppressAutoHyphens/>
        <w:spacing w:after="0" w:line="240" w:lineRule="auto"/>
        <w:jc w:val="both"/>
        <w:rPr>
          <w:rFonts w:ascii="Times New Roman" w:eastAsia="Times New Roman" w:hAnsi="Times New Roman"/>
          <w:b/>
          <w:bCs/>
          <w:sz w:val="28"/>
          <w:szCs w:val="28"/>
          <w:lang w:val="sr-Cyrl-CS" w:eastAsia="ar-SA"/>
        </w:rPr>
      </w:pPr>
    </w:p>
    <w:p w:rsidR="00002CA8" w:rsidRPr="00002CA8" w:rsidRDefault="00DB6819" w:rsidP="00DB6819">
      <w:pPr>
        <w:suppressAutoHyphens/>
        <w:spacing w:after="0" w:line="240" w:lineRule="auto"/>
        <w:jc w:val="both"/>
        <w:rPr>
          <w:rFonts w:ascii="Times New Roman" w:eastAsia="Times New Roman" w:hAnsi="Times New Roman"/>
          <w:sz w:val="24"/>
          <w:szCs w:val="24"/>
          <w:lang w:val="sr-Cyrl-RS" w:eastAsia="ar-SA"/>
        </w:rPr>
      </w:pPr>
      <w:r w:rsidRPr="00DB6819">
        <w:rPr>
          <w:rFonts w:ascii="Times New Roman" w:eastAsia="Times New Roman" w:hAnsi="Times New Roman"/>
          <w:sz w:val="24"/>
          <w:szCs w:val="24"/>
          <w:lang w:val="sr-Latn-CS" w:eastAsia="ar-SA"/>
        </w:rPr>
        <w:t>Структура курикулума обухвата распоред предмета по семестрима, фонд часова и ЕСПБ бодове. Табеларно је приказан распоред предмета по семестрима, фонд часова и број бодова по предметима.</w:t>
      </w:r>
      <w:r w:rsidR="00002CA8">
        <w:rPr>
          <w:rFonts w:ascii="Times New Roman" w:eastAsia="Times New Roman" w:hAnsi="Times New Roman"/>
          <w:sz w:val="24"/>
          <w:szCs w:val="24"/>
          <w:lang w:val="sr-Cyrl-RS" w:eastAsia="ar-SA"/>
        </w:rPr>
        <w:t xml:space="preserve"> Просечан број часова активне наставе недељно на прве три године је 20, а на четвртој 20.5, </w:t>
      </w:r>
      <w:r w:rsidR="00FF1777">
        <w:rPr>
          <w:rFonts w:ascii="Times New Roman" w:eastAsia="Times New Roman" w:hAnsi="Times New Roman"/>
          <w:sz w:val="24"/>
          <w:szCs w:val="24"/>
          <w:lang w:val="sr-Cyrl-RS" w:eastAsia="ar-SA"/>
        </w:rPr>
        <w:t xml:space="preserve">од чега више од 50% чине часови предавања, </w:t>
      </w:r>
      <w:r w:rsidR="00002CA8">
        <w:rPr>
          <w:rFonts w:ascii="Times New Roman" w:eastAsia="Times New Roman" w:hAnsi="Times New Roman"/>
          <w:sz w:val="24"/>
          <w:szCs w:val="24"/>
          <w:lang w:val="sr-Cyrl-RS" w:eastAsia="ar-SA"/>
        </w:rPr>
        <w:t>што је у складу са законом и стандардима.</w:t>
      </w:r>
    </w:p>
    <w:p w:rsidR="00DB6819" w:rsidRPr="00DB6819" w:rsidRDefault="00DB6819" w:rsidP="00DB6819">
      <w:pPr>
        <w:suppressAutoHyphens/>
        <w:spacing w:after="0" w:line="240" w:lineRule="auto"/>
        <w:jc w:val="both"/>
        <w:rPr>
          <w:rFonts w:ascii="Times New Roman" w:eastAsia="Times New Roman" w:hAnsi="Times New Roman"/>
          <w:sz w:val="24"/>
          <w:szCs w:val="24"/>
          <w:lang w:val="sr-Latn-CS" w:eastAsia="ar-SA"/>
        </w:rPr>
      </w:pPr>
      <w:r w:rsidRPr="00DB6819">
        <w:rPr>
          <w:rFonts w:ascii="Times New Roman" w:eastAsia="Times New Roman" w:hAnsi="Times New Roman"/>
          <w:sz w:val="24"/>
          <w:szCs w:val="24"/>
          <w:lang w:val="sr-Latn-CS" w:eastAsia="ar-SA"/>
        </w:rPr>
        <w:t xml:space="preserve"> </w:t>
      </w:r>
    </w:p>
    <w:p w:rsidR="00DB6819" w:rsidRDefault="00002CA8" w:rsidP="00DB6819">
      <w:pPr>
        <w:suppressAutoHyphens/>
        <w:spacing w:after="0" w:line="240" w:lineRule="auto"/>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Latn-CS" w:eastAsia="ar-SA"/>
        </w:rPr>
        <w:t xml:space="preserve">У опису предмета </w:t>
      </w:r>
      <w:r w:rsidR="00DB6819" w:rsidRPr="00DB6819">
        <w:rPr>
          <w:rFonts w:ascii="Times New Roman" w:eastAsia="Times New Roman" w:hAnsi="Times New Roman"/>
          <w:sz w:val="24"/>
          <w:szCs w:val="24"/>
          <w:lang w:val="sr-Latn-CS" w:eastAsia="ar-SA"/>
        </w:rPr>
        <w:t xml:space="preserve">поштовани </w:t>
      </w:r>
      <w:r>
        <w:rPr>
          <w:rFonts w:ascii="Times New Roman" w:eastAsia="Times New Roman" w:hAnsi="Times New Roman"/>
          <w:sz w:val="24"/>
          <w:szCs w:val="24"/>
          <w:lang w:val="sr-Cyrl-RS" w:eastAsia="ar-SA"/>
        </w:rPr>
        <w:t xml:space="preserve">су </w:t>
      </w:r>
      <w:r w:rsidR="00DB6819" w:rsidRPr="00DB6819">
        <w:rPr>
          <w:rFonts w:ascii="Times New Roman" w:eastAsia="Times New Roman" w:hAnsi="Times New Roman"/>
          <w:sz w:val="24"/>
          <w:szCs w:val="24"/>
          <w:lang w:val="sr-Latn-CS" w:eastAsia="ar-SA"/>
        </w:rPr>
        <w:t>формални елементи. Опис предмета садржи назив, тип предмета, годину и семестар студија, број ЕСПБ бодова, име наставника, циљ курса са очекиваним исходима, садржај предмета, препоручену литературу, методе извођења наставе и начин провере знања и оцењивања.  Исходи и циљеви неких предмета су нејасни, а садржаји су неуједначеног квалитета.</w:t>
      </w:r>
      <w:r>
        <w:rPr>
          <w:rFonts w:ascii="Times New Roman" w:eastAsia="Times New Roman" w:hAnsi="Times New Roman"/>
          <w:sz w:val="24"/>
          <w:szCs w:val="24"/>
          <w:lang w:val="sr-Cyrl-RS" w:eastAsia="ar-SA"/>
        </w:rPr>
        <w:t xml:space="preserve"> Препоручује се установи да у наредном периоду унапреди опис исхода и садржаје предмета.</w:t>
      </w:r>
    </w:p>
    <w:p w:rsidR="00002CA8" w:rsidRPr="00DB6819" w:rsidRDefault="00002CA8" w:rsidP="00DB6819">
      <w:pPr>
        <w:suppressAutoHyphens/>
        <w:spacing w:after="0" w:line="240" w:lineRule="auto"/>
        <w:jc w:val="both"/>
        <w:rPr>
          <w:rFonts w:ascii="Times New Roman" w:eastAsia="Times New Roman" w:hAnsi="Times New Roman"/>
          <w:sz w:val="24"/>
          <w:szCs w:val="24"/>
          <w:lang w:val="sr-Cyrl-RS" w:eastAsia="ar-SA"/>
        </w:rPr>
      </w:pPr>
    </w:p>
    <w:p w:rsidR="00DB6819" w:rsidRPr="00DB6819" w:rsidRDefault="00DB6819" w:rsidP="00DB6819">
      <w:pPr>
        <w:suppressAutoHyphens/>
        <w:spacing w:after="0" w:line="240" w:lineRule="auto"/>
        <w:jc w:val="both"/>
        <w:rPr>
          <w:rFonts w:ascii="Times New Roman" w:eastAsia="Times New Roman" w:hAnsi="Times New Roman"/>
          <w:sz w:val="24"/>
          <w:szCs w:val="24"/>
          <w:lang w:val="sr-Latn-CS" w:eastAsia="ar-SA"/>
        </w:rPr>
      </w:pPr>
      <w:r w:rsidRPr="00DB6819">
        <w:rPr>
          <w:rFonts w:ascii="Times New Roman" w:eastAsia="Times New Roman" w:hAnsi="Times New Roman"/>
          <w:sz w:val="24"/>
          <w:szCs w:val="24"/>
          <w:lang w:val="sr-Latn-CS" w:eastAsia="ar-SA"/>
        </w:rPr>
        <w:t>Високошколска установа у структури студијског</w:t>
      </w:r>
      <w:r w:rsidR="00002CA8">
        <w:rPr>
          <w:rFonts w:ascii="Times New Roman" w:eastAsia="Times New Roman" w:hAnsi="Times New Roman"/>
          <w:sz w:val="24"/>
          <w:szCs w:val="24"/>
          <w:lang w:val="sr-Latn-CS" w:eastAsia="ar-SA"/>
        </w:rPr>
        <w:t xml:space="preserve"> програма је </w:t>
      </w:r>
      <w:r w:rsidRPr="00DB6819">
        <w:rPr>
          <w:rFonts w:ascii="Times New Roman" w:eastAsia="Times New Roman" w:hAnsi="Times New Roman"/>
          <w:sz w:val="24"/>
          <w:szCs w:val="24"/>
          <w:lang w:val="sr-Latn-CS" w:eastAsia="ar-SA"/>
        </w:rPr>
        <w:t xml:space="preserve">правилно заступила различите групе предмета према препорученим процентима.  Више од 20%  </w:t>
      </w:r>
      <w:r w:rsidR="00002CA8">
        <w:rPr>
          <w:rFonts w:ascii="Times New Roman" w:eastAsia="Times New Roman" w:hAnsi="Times New Roman"/>
          <w:sz w:val="24"/>
          <w:szCs w:val="24"/>
          <w:lang w:val="sr-Latn-CS" w:eastAsia="ar-SA"/>
        </w:rPr>
        <w:t>ЕСПБ бодова су изборни предмети</w:t>
      </w:r>
      <w:r w:rsidR="00002CA8">
        <w:rPr>
          <w:rFonts w:ascii="Times New Roman" w:eastAsia="Times New Roman" w:hAnsi="Times New Roman"/>
          <w:sz w:val="24"/>
          <w:szCs w:val="24"/>
          <w:lang w:val="sr-Cyrl-RS" w:eastAsia="ar-SA"/>
        </w:rPr>
        <w:t xml:space="preserve">, </w:t>
      </w:r>
      <w:r w:rsidR="00002CA8">
        <w:rPr>
          <w:rFonts w:ascii="Times New Roman" w:eastAsia="Times New Roman" w:hAnsi="Times New Roman"/>
          <w:sz w:val="24"/>
          <w:szCs w:val="24"/>
          <w:lang w:val="sr-Latn-CS" w:eastAsia="ar-SA"/>
        </w:rPr>
        <w:t xml:space="preserve"> </w:t>
      </w:r>
      <w:r w:rsidR="00002CA8">
        <w:rPr>
          <w:rFonts w:ascii="Times New Roman" w:eastAsia="Times New Roman" w:hAnsi="Times New Roman"/>
          <w:sz w:val="24"/>
          <w:szCs w:val="24"/>
          <w:lang w:val="sr-Cyrl-RS" w:eastAsia="ar-SA"/>
        </w:rPr>
        <w:t xml:space="preserve">од чега </w:t>
      </w:r>
      <w:r w:rsidR="00002CA8">
        <w:rPr>
          <w:rFonts w:ascii="Times New Roman" w:eastAsia="Times New Roman" w:hAnsi="Times New Roman"/>
          <w:sz w:val="24"/>
          <w:szCs w:val="24"/>
          <w:lang w:val="sr-Latn-CS" w:eastAsia="ar-SA"/>
        </w:rPr>
        <w:t xml:space="preserve"> </w:t>
      </w:r>
      <w:r w:rsidRPr="00DB6819">
        <w:rPr>
          <w:rFonts w:ascii="Times New Roman" w:eastAsia="Times New Roman" w:hAnsi="Times New Roman"/>
          <w:sz w:val="24"/>
          <w:szCs w:val="24"/>
          <w:lang w:val="sr-Latn-CS" w:eastAsia="ar-SA"/>
        </w:rPr>
        <w:t xml:space="preserve">12 ЕСПБ носи завршни рад. </w:t>
      </w:r>
      <w:r w:rsidR="00002CA8">
        <w:rPr>
          <w:rFonts w:ascii="Times New Roman" w:eastAsia="Times New Roman" w:hAnsi="Times New Roman"/>
          <w:sz w:val="24"/>
          <w:szCs w:val="24"/>
          <w:lang w:val="sr-Cyrl-RS" w:eastAsia="ar-SA"/>
        </w:rPr>
        <w:t xml:space="preserve">Од укупног броја предмета </w:t>
      </w:r>
      <w:r w:rsidRPr="00DB6819">
        <w:rPr>
          <w:rFonts w:ascii="Times New Roman" w:eastAsia="Times New Roman" w:hAnsi="Times New Roman"/>
          <w:sz w:val="24"/>
          <w:szCs w:val="24"/>
          <w:lang w:val="sr-Latn-CS" w:eastAsia="ar-SA"/>
        </w:rPr>
        <w:t>14,38% су академско</w:t>
      </w:r>
      <w:r w:rsidR="00002CA8">
        <w:rPr>
          <w:rFonts w:ascii="Times New Roman" w:eastAsia="Times New Roman" w:hAnsi="Times New Roman"/>
          <w:sz w:val="24"/>
          <w:szCs w:val="24"/>
          <w:lang w:val="sr-Cyrl-RS" w:eastAsia="ar-SA"/>
        </w:rPr>
        <w:t xml:space="preserve"> </w:t>
      </w:r>
      <w:r w:rsidRPr="00DB6819">
        <w:rPr>
          <w:rFonts w:ascii="Times New Roman" w:eastAsia="Times New Roman" w:hAnsi="Times New Roman"/>
          <w:sz w:val="24"/>
          <w:szCs w:val="24"/>
          <w:lang w:val="sr-Latn-CS" w:eastAsia="ar-SA"/>
        </w:rPr>
        <w:t>-</w:t>
      </w:r>
      <w:r w:rsidR="00002CA8">
        <w:rPr>
          <w:rFonts w:ascii="Times New Roman" w:eastAsia="Times New Roman" w:hAnsi="Times New Roman"/>
          <w:sz w:val="24"/>
          <w:szCs w:val="24"/>
          <w:lang w:val="sr-Cyrl-RS" w:eastAsia="ar-SA"/>
        </w:rPr>
        <w:t xml:space="preserve"> </w:t>
      </w:r>
      <w:r w:rsidR="00002CA8">
        <w:rPr>
          <w:rFonts w:ascii="Times New Roman" w:eastAsia="Times New Roman" w:hAnsi="Times New Roman"/>
          <w:sz w:val="24"/>
          <w:szCs w:val="24"/>
          <w:lang w:val="sr-Latn-CS" w:eastAsia="ar-SA"/>
        </w:rPr>
        <w:t>општеобразовни, 19,73% те</w:t>
      </w:r>
      <w:r w:rsidR="00002CA8">
        <w:rPr>
          <w:rFonts w:ascii="Times New Roman" w:eastAsia="Times New Roman" w:hAnsi="Times New Roman"/>
          <w:sz w:val="24"/>
          <w:szCs w:val="24"/>
          <w:lang w:val="sr-Cyrl-RS" w:eastAsia="ar-SA"/>
        </w:rPr>
        <w:t>о</w:t>
      </w:r>
      <w:r w:rsidR="00002CA8">
        <w:rPr>
          <w:rFonts w:ascii="Times New Roman" w:eastAsia="Times New Roman" w:hAnsi="Times New Roman"/>
          <w:sz w:val="24"/>
          <w:szCs w:val="24"/>
          <w:lang w:val="sr-Latn-CS" w:eastAsia="ar-SA"/>
        </w:rPr>
        <w:t>ријско-методолошк</w:t>
      </w:r>
      <w:r w:rsidR="00002CA8">
        <w:rPr>
          <w:rFonts w:ascii="Times New Roman" w:eastAsia="Times New Roman" w:hAnsi="Times New Roman"/>
          <w:sz w:val="24"/>
          <w:szCs w:val="24"/>
          <w:lang w:val="sr-Cyrl-RS" w:eastAsia="ar-SA"/>
        </w:rPr>
        <w:t>и</w:t>
      </w:r>
      <w:r w:rsidRPr="00DB6819">
        <w:rPr>
          <w:rFonts w:ascii="Times New Roman" w:eastAsia="Times New Roman" w:hAnsi="Times New Roman"/>
          <w:sz w:val="24"/>
          <w:szCs w:val="24"/>
          <w:lang w:val="sr-Latn-CS" w:eastAsia="ar-SA"/>
        </w:rPr>
        <w:t>, 34.78% научно</w:t>
      </w:r>
      <w:r w:rsidR="00002CA8">
        <w:rPr>
          <w:rFonts w:ascii="Times New Roman" w:eastAsia="Times New Roman" w:hAnsi="Times New Roman"/>
          <w:sz w:val="24"/>
          <w:szCs w:val="24"/>
          <w:lang w:val="sr-Cyrl-RS" w:eastAsia="ar-SA"/>
        </w:rPr>
        <w:t xml:space="preserve"> </w:t>
      </w:r>
      <w:r w:rsidRPr="00DB6819">
        <w:rPr>
          <w:rFonts w:ascii="Times New Roman" w:eastAsia="Times New Roman" w:hAnsi="Times New Roman"/>
          <w:sz w:val="24"/>
          <w:szCs w:val="24"/>
          <w:lang w:val="sr-Latn-CS" w:eastAsia="ar-SA"/>
        </w:rPr>
        <w:t>- стручни и 31,1</w:t>
      </w:r>
      <w:r w:rsidR="00002CA8">
        <w:rPr>
          <w:rFonts w:ascii="Times New Roman" w:eastAsia="Times New Roman" w:hAnsi="Times New Roman"/>
          <w:sz w:val="24"/>
          <w:szCs w:val="24"/>
          <w:lang w:val="sr-Latn-CS" w:eastAsia="ar-SA"/>
        </w:rPr>
        <w:t>0% стручно-апликативни предмети</w:t>
      </w:r>
      <w:r w:rsidRPr="00DB6819">
        <w:rPr>
          <w:rFonts w:ascii="Times New Roman" w:eastAsia="Times New Roman" w:hAnsi="Times New Roman"/>
          <w:sz w:val="24"/>
          <w:szCs w:val="24"/>
          <w:lang w:val="sr-Latn-CS" w:eastAsia="ar-SA"/>
        </w:rPr>
        <w:t>. Висок</w:t>
      </w:r>
      <w:r w:rsidR="00002CA8">
        <w:rPr>
          <w:rFonts w:ascii="Times New Roman" w:eastAsia="Times New Roman" w:hAnsi="Times New Roman"/>
          <w:sz w:val="24"/>
          <w:szCs w:val="24"/>
          <w:lang w:val="sr-Latn-CS" w:eastAsia="ar-SA"/>
        </w:rPr>
        <w:t xml:space="preserve">ошколска установа је доставила </w:t>
      </w:r>
      <w:r w:rsidR="00002CA8">
        <w:rPr>
          <w:rFonts w:ascii="Times New Roman" w:eastAsia="Times New Roman" w:hAnsi="Times New Roman"/>
          <w:sz w:val="24"/>
          <w:szCs w:val="24"/>
          <w:lang w:val="sr-Cyrl-RS" w:eastAsia="ar-SA"/>
        </w:rPr>
        <w:t>П</w:t>
      </w:r>
      <w:r w:rsidRPr="00DB6819">
        <w:rPr>
          <w:rFonts w:ascii="Times New Roman" w:eastAsia="Times New Roman" w:hAnsi="Times New Roman"/>
          <w:sz w:val="24"/>
          <w:szCs w:val="24"/>
          <w:lang w:val="sr-Latn-CS" w:eastAsia="ar-SA"/>
        </w:rPr>
        <w:t xml:space="preserve">рилог 5.1  </w:t>
      </w:r>
      <w:r w:rsidRPr="00DB6819">
        <w:rPr>
          <w:rFonts w:ascii="Times New Roman" w:eastAsia="Times New Roman" w:hAnsi="Times New Roman"/>
          <w:i/>
          <w:sz w:val="24"/>
          <w:szCs w:val="24"/>
          <w:lang w:val="sr-Latn-CS" w:eastAsia="ar-SA"/>
        </w:rPr>
        <w:t>Распоред часова</w:t>
      </w:r>
      <w:r w:rsidR="00002CA8">
        <w:rPr>
          <w:rFonts w:ascii="Times New Roman" w:eastAsia="Times New Roman" w:hAnsi="Times New Roman"/>
          <w:sz w:val="24"/>
          <w:szCs w:val="24"/>
          <w:lang w:val="sr-Latn-CS" w:eastAsia="ar-SA"/>
        </w:rPr>
        <w:t xml:space="preserve">,  </w:t>
      </w:r>
      <w:r w:rsidR="00002CA8">
        <w:rPr>
          <w:rFonts w:ascii="Times New Roman" w:eastAsia="Times New Roman" w:hAnsi="Times New Roman"/>
          <w:sz w:val="24"/>
          <w:szCs w:val="24"/>
          <w:lang w:val="sr-Cyrl-RS" w:eastAsia="ar-SA"/>
        </w:rPr>
        <w:t>П</w:t>
      </w:r>
      <w:r w:rsidRPr="00DB6819">
        <w:rPr>
          <w:rFonts w:ascii="Times New Roman" w:eastAsia="Times New Roman" w:hAnsi="Times New Roman"/>
          <w:sz w:val="24"/>
          <w:szCs w:val="24"/>
          <w:lang w:val="sr-Latn-CS" w:eastAsia="ar-SA"/>
        </w:rPr>
        <w:t xml:space="preserve">рилог 5.2 </w:t>
      </w:r>
      <w:r w:rsidR="00002CA8">
        <w:rPr>
          <w:rFonts w:ascii="Times New Roman" w:eastAsia="Times New Roman" w:hAnsi="Times New Roman"/>
          <w:i/>
          <w:sz w:val="24"/>
          <w:szCs w:val="24"/>
          <w:lang w:val="sr-Latn-CS" w:eastAsia="ar-SA"/>
        </w:rPr>
        <w:t>Књиг</w:t>
      </w:r>
      <w:r w:rsidR="00002CA8">
        <w:rPr>
          <w:rFonts w:ascii="Times New Roman" w:eastAsia="Times New Roman" w:hAnsi="Times New Roman"/>
          <w:i/>
          <w:sz w:val="24"/>
          <w:szCs w:val="24"/>
          <w:lang w:val="sr-Cyrl-RS" w:eastAsia="ar-SA"/>
        </w:rPr>
        <w:t>а</w:t>
      </w:r>
      <w:r w:rsidRPr="00DB6819">
        <w:rPr>
          <w:rFonts w:ascii="Times New Roman" w:eastAsia="Times New Roman" w:hAnsi="Times New Roman"/>
          <w:i/>
          <w:sz w:val="24"/>
          <w:szCs w:val="24"/>
          <w:lang w:val="sr-Latn-CS" w:eastAsia="ar-SA"/>
        </w:rPr>
        <w:t xml:space="preserve"> предмета</w:t>
      </w:r>
      <w:r w:rsidRPr="00DB6819">
        <w:rPr>
          <w:rFonts w:ascii="Times New Roman" w:eastAsia="Times New Roman" w:hAnsi="Times New Roman"/>
          <w:sz w:val="24"/>
          <w:szCs w:val="24"/>
          <w:lang w:val="sr-Latn-CS" w:eastAsia="ar-SA"/>
        </w:rPr>
        <w:t xml:space="preserve"> (али она није доступна </w:t>
      </w:r>
      <w:r w:rsidR="00002CA8">
        <w:rPr>
          <w:rFonts w:ascii="Times New Roman" w:eastAsia="Times New Roman" w:hAnsi="Times New Roman"/>
          <w:sz w:val="24"/>
          <w:szCs w:val="24"/>
          <w:lang w:val="sr-Latn-CS" w:eastAsia="ar-SA"/>
        </w:rPr>
        <w:t xml:space="preserve">на сајту институције), </w:t>
      </w:r>
      <w:r w:rsidR="00002CA8">
        <w:rPr>
          <w:rFonts w:ascii="Times New Roman" w:eastAsia="Times New Roman" w:hAnsi="Times New Roman"/>
          <w:sz w:val="24"/>
          <w:szCs w:val="24"/>
          <w:lang w:val="sr-Cyrl-RS" w:eastAsia="ar-SA"/>
        </w:rPr>
        <w:t>Т</w:t>
      </w:r>
      <w:r w:rsidR="00002CA8">
        <w:rPr>
          <w:rFonts w:ascii="Times New Roman" w:eastAsia="Times New Roman" w:hAnsi="Times New Roman"/>
          <w:sz w:val="24"/>
          <w:szCs w:val="24"/>
          <w:lang w:val="sr-Latn-CS" w:eastAsia="ar-SA"/>
        </w:rPr>
        <w:t>абел</w:t>
      </w:r>
      <w:r w:rsidR="00002CA8">
        <w:rPr>
          <w:rFonts w:ascii="Times New Roman" w:eastAsia="Times New Roman" w:hAnsi="Times New Roman"/>
          <w:sz w:val="24"/>
          <w:szCs w:val="24"/>
          <w:lang w:val="sr-Cyrl-RS" w:eastAsia="ar-SA"/>
        </w:rPr>
        <w:t>у</w:t>
      </w:r>
      <w:r w:rsidRPr="00DB6819">
        <w:rPr>
          <w:rFonts w:ascii="Times New Roman" w:eastAsia="Times New Roman" w:hAnsi="Times New Roman"/>
          <w:sz w:val="24"/>
          <w:szCs w:val="24"/>
          <w:lang w:val="sr-Latn-CS" w:eastAsia="ar-SA"/>
        </w:rPr>
        <w:t>: 5.1</w:t>
      </w:r>
      <w:r w:rsidR="00002CA8">
        <w:rPr>
          <w:rFonts w:ascii="Times New Roman" w:eastAsia="Times New Roman" w:hAnsi="Times New Roman"/>
          <w:sz w:val="24"/>
          <w:szCs w:val="24"/>
          <w:lang w:val="sr-Cyrl-RS" w:eastAsia="ar-SA"/>
        </w:rPr>
        <w:t xml:space="preserve"> </w:t>
      </w:r>
      <w:r w:rsidRPr="00DB6819">
        <w:rPr>
          <w:rFonts w:ascii="Times New Roman" w:eastAsia="Times New Roman" w:hAnsi="Times New Roman"/>
          <w:i/>
          <w:sz w:val="24"/>
          <w:szCs w:val="24"/>
          <w:lang w:val="sr-Latn-CS" w:eastAsia="ar-SA"/>
        </w:rPr>
        <w:t>Распоред предмета по семестрима и годинама студија</w:t>
      </w:r>
      <w:r w:rsidR="00002CA8">
        <w:rPr>
          <w:rFonts w:ascii="Times New Roman" w:eastAsia="Times New Roman" w:hAnsi="Times New Roman"/>
          <w:sz w:val="24"/>
          <w:szCs w:val="24"/>
          <w:lang w:val="sr-Latn-CS" w:eastAsia="ar-SA"/>
        </w:rPr>
        <w:t xml:space="preserve">, </w:t>
      </w:r>
      <w:r w:rsidR="00002CA8">
        <w:rPr>
          <w:rFonts w:ascii="Times New Roman" w:eastAsia="Times New Roman" w:hAnsi="Times New Roman"/>
          <w:sz w:val="24"/>
          <w:szCs w:val="24"/>
          <w:lang w:val="sr-Cyrl-RS" w:eastAsia="ar-SA"/>
        </w:rPr>
        <w:t>Т</w:t>
      </w:r>
      <w:r w:rsidRPr="00DB6819">
        <w:rPr>
          <w:rFonts w:ascii="Times New Roman" w:eastAsia="Times New Roman" w:hAnsi="Times New Roman"/>
          <w:sz w:val="24"/>
          <w:szCs w:val="24"/>
          <w:lang w:val="sr-Latn-CS" w:eastAsia="ar-SA"/>
        </w:rPr>
        <w:t xml:space="preserve">абелу 5.2  </w:t>
      </w:r>
      <w:r w:rsidRPr="00DB6819">
        <w:rPr>
          <w:rFonts w:ascii="Times New Roman" w:eastAsia="Times New Roman" w:hAnsi="Times New Roman"/>
          <w:i/>
          <w:sz w:val="24"/>
          <w:szCs w:val="24"/>
          <w:lang w:val="sr-Latn-CS" w:eastAsia="ar-SA"/>
        </w:rPr>
        <w:t>Спецификација предмета</w:t>
      </w:r>
      <w:r w:rsidR="00002CA8">
        <w:rPr>
          <w:rFonts w:ascii="Times New Roman" w:eastAsia="Times New Roman" w:hAnsi="Times New Roman"/>
          <w:sz w:val="24"/>
          <w:szCs w:val="24"/>
          <w:lang w:val="sr-Latn-CS" w:eastAsia="ar-SA"/>
        </w:rPr>
        <w:t xml:space="preserve">, </w:t>
      </w:r>
      <w:r w:rsidR="00002CA8">
        <w:rPr>
          <w:rFonts w:ascii="Times New Roman" w:eastAsia="Times New Roman" w:hAnsi="Times New Roman"/>
          <w:sz w:val="24"/>
          <w:szCs w:val="24"/>
          <w:lang w:val="sr-Cyrl-RS" w:eastAsia="ar-SA"/>
        </w:rPr>
        <w:t>Т</w:t>
      </w:r>
      <w:r w:rsidR="00002CA8">
        <w:rPr>
          <w:rFonts w:ascii="Times New Roman" w:eastAsia="Times New Roman" w:hAnsi="Times New Roman"/>
          <w:sz w:val="24"/>
          <w:szCs w:val="24"/>
          <w:lang w:val="sr-Latn-CS" w:eastAsia="ar-SA"/>
        </w:rPr>
        <w:t>абелу 5.3</w:t>
      </w:r>
      <w:r w:rsidR="00002CA8">
        <w:rPr>
          <w:rFonts w:ascii="Times New Roman" w:eastAsia="Times New Roman" w:hAnsi="Times New Roman"/>
          <w:sz w:val="24"/>
          <w:szCs w:val="24"/>
          <w:lang w:val="sr-Cyrl-RS" w:eastAsia="ar-SA"/>
        </w:rPr>
        <w:t xml:space="preserve"> </w:t>
      </w:r>
      <w:r w:rsidRPr="00DB6819">
        <w:rPr>
          <w:rFonts w:ascii="Times New Roman" w:eastAsia="Times New Roman" w:hAnsi="Times New Roman"/>
          <w:i/>
          <w:sz w:val="24"/>
          <w:szCs w:val="24"/>
          <w:lang w:val="sr-Latn-CS" w:eastAsia="ar-SA"/>
        </w:rPr>
        <w:t>Изборна настава</w:t>
      </w:r>
      <w:r w:rsidR="00002CA8">
        <w:rPr>
          <w:rFonts w:ascii="Times New Roman" w:eastAsia="Times New Roman" w:hAnsi="Times New Roman"/>
          <w:sz w:val="24"/>
          <w:szCs w:val="24"/>
          <w:lang w:val="sr-Latn-CS" w:eastAsia="ar-SA"/>
        </w:rPr>
        <w:t xml:space="preserve">, </w:t>
      </w:r>
      <w:r w:rsidR="00002CA8">
        <w:rPr>
          <w:rFonts w:ascii="Times New Roman" w:eastAsia="Times New Roman" w:hAnsi="Times New Roman"/>
          <w:sz w:val="24"/>
          <w:szCs w:val="24"/>
          <w:lang w:val="sr-Cyrl-RS" w:eastAsia="ar-SA"/>
        </w:rPr>
        <w:t>Т</w:t>
      </w:r>
      <w:r w:rsidRPr="00DB6819">
        <w:rPr>
          <w:rFonts w:ascii="Times New Roman" w:eastAsia="Times New Roman" w:hAnsi="Times New Roman"/>
          <w:sz w:val="24"/>
          <w:szCs w:val="24"/>
          <w:lang w:val="sr-Latn-CS" w:eastAsia="ar-SA"/>
        </w:rPr>
        <w:t xml:space="preserve">абелу 5.4 </w:t>
      </w:r>
      <w:r w:rsidRPr="00DB6819">
        <w:rPr>
          <w:rFonts w:ascii="Times New Roman" w:eastAsia="Times New Roman" w:hAnsi="Times New Roman"/>
          <w:i/>
          <w:sz w:val="24"/>
          <w:szCs w:val="24"/>
          <w:lang w:val="sr-Latn-CS" w:eastAsia="ar-SA"/>
        </w:rPr>
        <w:t>Листа предмета.</w:t>
      </w:r>
    </w:p>
    <w:p w:rsidR="00DB6819" w:rsidRPr="00DB6819" w:rsidRDefault="00DB6819" w:rsidP="00DB6819">
      <w:pPr>
        <w:suppressAutoHyphens/>
        <w:spacing w:after="0" w:line="240" w:lineRule="auto"/>
        <w:jc w:val="both"/>
        <w:rPr>
          <w:rFonts w:ascii="Times New Roman" w:eastAsia="Times New Roman" w:hAnsi="Times New Roman"/>
          <w:sz w:val="24"/>
          <w:szCs w:val="24"/>
          <w:lang w:val="sr-Cyrl-CS" w:eastAsia="ar-SA"/>
        </w:rPr>
      </w:pPr>
    </w:p>
    <w:p w:rsidR="00DB6819" w:rsidRPr="00DB6819" w:rsidRDefault="00DB6819" w:rsidP="00DB6819">
      <w:pPr>
        <w:suppressAutoHyphens/>
        <w:spacing w:after="0" w:line="240" w:lineRule="auto"/>
        <w:jc w:val="both"/>
        <w:rPr>
          <w:rFonts w:ascii="Times New Roman" w:eastAsia="Times New Roman" w:hAnsi="Times New Roman"/>
          <w:b/>
          <w:bCs/>
          <w:sz w:val="28"/>
          <w:szCs w:val="28"/>
          <w:lang w:val="sr-Cyrl-RS" w:eastAsia="ar-SA"/>
        </w:rPr>
      </w:pPr>
      <w:r w:rsidRPr="00DB6819">
        <w:rPr>
          <w:rFonts w:ascii="Times New Roman" w:eastAsia="Times New Roman" w:hAnsi="Times New Roman"/>
          <w:b/>
          <w:bCs/>
          <w:sz w:val="28"/>
          <w:szCs w:val="28"/>
          <w:lang w:val="sr-Cyrl-RS" w:eastAsia="ar-SA"/>
        </w:rPr>
        <w:t>Стандард 6</w:t>
      </w:r>
      <w:r w:rsidR="00FF1777">
        <w:rPr>
          <w:rFonts w:ascii="Times New Roman" w:eastAsia="Times New Roman" w:hAnsi="Times New Roman"/>
          <w:b/>
          <w:bCs/>
          <w:sz w:val="28"/>
          <w:szCs w:val="28"/>
          <w:lang w:val="sr-Cyrl-RS" w:eastAsia="ar-SA"/>
        </w:rPr>
        <w:t>:</w:t>
      </w:r>
      <w:r w:rsidRPr="00DB6819">
        <w:rPr>
          <w:rFonts w:ascii="Times New Roman" w:eastAsia="Times New Roman" w:hAnsi="Times New Roman"/>
          <w:b/>
          <w:bCs/>
          <w:sz w:val="28"/>
          <w:szCs w:val="28"/>
          <w:lang w:val="sr-Cyrl-RS" w:eastAsia="ar-SA"/>
        </w:rPr>
        <w:t xml:space="preserve">  Квалитет, савременост и међународна усаглашеност студијског програма</w:t>
      </w:r>
    </w:p>
    <w:p w:rsidR="002510C5" w:rsidRDefault="002510C5" w:rsidP="00DB6819">
      <w:pPr>
        <w:suppressAutoHyphens/>
        <w:spacing w:after="0" w:line="240" w:lineRule="auto"/>
        <w:jc w:val="both"/>
        <w:rPr>
          <w:rFonts w:ascii="Times New Roman" w:eastAsia="Times New Roman" w:hAnsi="Times New Roman"/>
          <w:sz w:val="24"/>
          <w:szCs w:val="24"/>
          <w:lang w:val="sr-Cyrl-RS" w:eastAsia="ar-SA"/>
        </w:rPr>
      </w:pPr>
    </w:p>
    <w:p w:rsidR="00DB6819" w:rsidRDefault="00DB6819" w:rsidP="00DB6819">
      <w:pPr>
        <w:suppressAutoHyphens/>
        <w:spacing w:after="0" w:line="240" w:lineRule="auto"/>
        <w:jc w:val="both"/>
        <w:rPr>
          <w:rFonts w:ascii="Times New Roman" w:eastAsia="Times New Roman" w:hAnsi="Times New Roman"/>
          <w:sz w:val="24"/>
          <w:szCs w:val="24"/>
          <w:lang w:val="sr-Cyrl-RS" w:eastAsia="ar-SA"/>
        </w:rPr>
      </w:pPr>
      <w:r w:rsidRPr="00DB6819">
        <w:rPr>
          <w:rFonts w:ascii="Times New Roman" w:eastAsia="Times New Roman" w:hAnsi="Times New Roman"/>
          <w:sz w:val="24"/>
          <w:szCs w:val="24"/>
          <w:lang w:val="sr-Latn-CS" w:eastAsia="ar-SA"/>
        </w:rPr>
        <w:t>С аспекта прописаних предметно специфичних стандарда за</w:t>
      </w:r>
      <w:r w:rsidR="00FF1777">
        <w:rPr>
          <w:rFonts w:ascii="Times New Roman" w:eastAsia="Times New Roman" w:hAnsi="Times New Roman"/>
          <w:sz w:val="24"/>
          <w:szCs w:val="24"/>
          <w:lang w:val="sr-Latn-CS" w:eastAsia="ar-SA"/>
        </w:rPr>
        <w:t xml:space="preserve"> акредитацију  </w:t>
      </w:r>
      <w:r w:rsidR="00FF1777">
        <w:rPr>
          <w:rFonts w:ascii="Times New Roman" w:eastAsia="Times New Roman" w:hAnsi="Times New Roman"/>
          <w:sz w:val="24"/>
          <w:szCs w:val="24"/>
          <w:lang w:val="sr-Cyrl-RS" w:eastAsia="ar-SA"/>
        </w:rPr>
        <w:t>п</w:t>
      </w:r>
      <w:r w:rsidRPr="00DB6819">
        <w:rPr>
          <w:rFonts w:ascii="Times New Roman" w:eastAsia="Times New Roman" w:hAnsi="Times New Roman"/>
          <w:sz w:val="24"/>
          <w:szCs w:val="24"/>
          <w:lang w:val="sr-Latn-CS" w:eastAsia="ar-SA"/>
        </w:rPr>
        <w:t xml:space="preserve">рограм је формално и структурно </w:t>
      </w:r>
      <w:r w:rsidR="00FF1777">
        <w:rPr>
          <w:rFonts w:ascii="Times New Roman" w:eastAsia="Times New Roman" w:hAnsi="Times New Roman"/>
          <w:sz w:val="24"/>
          <w:szCs w:val="24"/>
          <w:lang w:val="sr-Latn-CS" w:eastAsia="ar-SA"/>
        </w:rPr>
        <w:t>усклађен и као такав требало би</w:t>
      </w:r>
      <w:r w:rsidR="00FF1777">
        <w:rPr>
          <w:rFonts w:ascii="Times New Roman" w:eastAsia="Times New Roman" w:hAnsi="Times New Roman"/>
          <w:sz w:val="24"/>
          <w:szCs w:val="24"/>
          <w:lang w:val="sr-Cyrl-RS" w:eastAsia="ar-SA"/>
        </w:rPr>
        <w:t xml:space="preserve"> </w:t>
      </w:r>
      <w:r w:rsidRPr="00DB6819">
        <w:rPr>
          <w:rFonts w:ascii="Times New Roman" w:eastAsia="Times New Roman" w:hAnsi="Times New Roman"/>
          <w:sz w:val="24"/>
          <w:szCs w:val="24"/>
          <w:lang w:val="sr-Latn-CS" w:eastAsia="ar-SA"/>
        </w:rPr>
        <w:t xml:space="preserve"> да прати најновија стручна и научна достигнућа у областима за које се тражи акредитација. С</w:t>
      </w:r>
      <w:r w:rsidR="00FF1777">
        <w:rPr>
          <w:rFonts w:ascii="Times New Roman" w:eastAsia="Times New Roman" w:hAnsi="Times New Roman"/>
          <w:sz w:val="24"/>
          <w:szCs w:val="24"/>
          <w:lang w:val="sr-Cyrl-RS" w:eastAsia="ar-SA"/>
        </w:rPr>
        <w:t>п</w:t>
      </w:r>
      <w:r w:rsidRPr="00DB6819">
        <w:rPr>
          <w:rFonts w:ascii="Times New Roman" w:eastAsia="Times New Roman" w:hAnsi="Times New Roman"/>
          <w:sz w:val="24"/>
          <w:szCs w:val="24"/>
          <w:lang w:val="sr-Latn-CS" w:eastAsia="ar-SA"/>
        </w:rPr>
        <w:t>ецификација циља, структуре, методологије и описа знања које студент треба добије током студија дат</w:t>
      </w:r>
      <w:r w:rsidR="00FF1777">
        <w:rPr>
          <w:rFonts w:ascii="Times New Roman" w:eastAsia="Times New Roman" w:hAnsi="Times New Roman"/>
          <w:sz w:val="24"/>
          <w:szCs w:val="24"/>
          <w:lang w:val="sr-Cyrl-RS" w:eastAsia="ar-SA"/>
        </w:rPr>
        <w:t>а</w:t>
      </w:r>
      <w:r w:rsidR="00FF1777">
        <w:rPr>
          <w:rFonts w:ascii="Times New Roman" w:eastAsia="Times New Roman" w:hAnsi="Times New Roman"/>
          <w:sz w:val="24"/>
          <w:szCs w:val="24"/>
          <w:lang w:val="sr-Latn-CS" w:eastAsia="ar-SA"/>
        </w:rPr>
        <w:t xml:space="preserve"> </w:t>
      </w:r>
      <w:r w:rsidR="00FF1777">
        <w:rPr>
          <w:rFonts w:ascii="Times New Roman" w:eastAsia="Times New Roman" w:hAnsi="Times New Roman"/>
          <w:sz w:val="24"/>
          <w:szCs w:val="24"/>
          <w:lang w:val="sr-Cyrl-RS" w:eastAsia="ar-SA"/>
        </w:rPr>
        <w:t>је</w:t>
      </w:r>
      <w:r w:rsidRPr="00DB6819">
        <w:rPr>
          <w:rFonts w:ascii="Times New Roman" w:eastAsia="Times New Roman" w:hAnsi="Times New Roman"/>
          <w:sz w:val="24"/>
          <w:szCs w:val="24"/>
          <w:lang w:val="sr-Latn-CS" w:eastAsia="ar-SA"/>
        </w:rPr>
        <w:t xml:space="preserve"> појединачно за сваки од предмета који се изводе на овом студијском програму.</w:t>
      </w:r>
    </w:p>
    <w:p w:rsidR="00FF1777" w:rsidRPr="00DB6819" w:rsidRDefault="00FF1777" w:rsidP="00DB6819">
      <w:pPr>
        <w:suppressAutoHyphens/>
        <w:spacing w:after="0" w:line="240" w:lineRule="auto"/>
        <w:jc w:val="both"/>
        <w:rPr>
          <w:rFonts w:ascii="Times New Roman" w:eastAsia="Times New Roman" w:hAnsi="Times New Roman"/>
          <w:sz w:val="24"/>
          <w:szCs w:val="24"/>
          <w:lang w:val="sr-Cyrl-RS" w:eastAsia="ar-SA"/>
        </w:rPr>
      </w:pPr>
    </w:p>
    <w:p w:rsidR="00DB6819" w:rsidRPr="00DB6819" w:rsidRDefault="00DB6819" w:rsidP="00DB6819">
      <w:pPr>
        <w:suppressAutoHyphens/>
        <w:spacing w:after="0" w:line="240" w:lineRule="auto"/>
        <w:jc w:val="both"/>
        <w:rPr>
          <w:rFonts w:ascii="Times New Roman" w:eastAsia="Times New Roman" w:hAnsi="Times New Roman"/>
          <w:sz w:val="24"/>
          <w:szCs w:val="24"/>
          <w:lang w:val="sr-Latn-CS" w:eastAsia="ar-SA"/>
        </w:rPr>
      </w:pPr>
      <w:r w:rsidRPr="00DB6819">
        <w:rPr>
          <w:rFonts w:ascii="Times New Roman" w:eastAsia="Times New Roman" w:hAnsi="Times New Roman"/>
          <w:sz w:val="24"/>
          <w:szCs w:val="24"/>
          <w:lang w:val="sr-Latn-CS" w:eastAsia="ar-SA"/>
        </w:rPr>
        <w:t xml:space="preserve">Према достављеној документацији </w:t>
      </w:r>
      <w:r w:rsidR="00FF1777">
        <w:rPr>
          <w:rFonts w:ascii="Times New Roman" w:eastAsia="Times New Roman" w:hAnsi="Times New Roman"/>
          <w:sz w:val="24"/>
          <w:szCs w:val="24"/>
          <w:lang w:val="sr-Latn-CS" w:eastAsia="ar-SA"/>
        </w:rPr>
        <w:t>о</w:t>
      </w:r>
      <w:r w:rsidR="00FF1777">
        <w:rPr>
          <w:rFonts w:ascii="Times New Roman" w:eastAsia="Times New Roman" w:hAnsi="Times New Roman"/>
          <w:sz w:val="24"/>
          <w:szCs w:val="24"/>
          <w:lang w:val="sr-Cyrl-RS" w:eastAsia="ar-SA"/>
        </w:rPr>
        <w:t xml:space="preserve">вај </w:t>
      </w:r>
      <w:r w:rsidRPr="00DB6819">
        <w:rPr>
          <w:rFonts w:ascii="Times New Roman" w:eastAsia="Times New Roman" w:hAnsi="Times New Roman"/>
          <w:sz w:val="24"/>
          <w:szCs w:val="24"/>
          <w:lang w:val="sr-Latn-CS" w:eastAsia="ar-SA"/>
        </w:rPr>
        <w:t>студиј</w:t>
      </w:r>
      <w:r w:rsidR="00FF1777">
        <w:rPr>
          <w:rFonts w:ascii="Times New Roman" w:eastAsia="Times New Roman" w:hAnsi="Times New Roman"/>
          <w:sz w:val="24"/>
          <w:szCs w:val="24"/>
          <w:lang w:val="sr-Cyrl-RS" w:eastAsia="ar-SA"/>
        </w:rPr>
        <w:t>ски програм</w:t>
      </w:r>
      <w:r w:rsidR="00FF1777">
        <w:rPr>
          <w:rFonts w:ascii="Times New Roman" w:eastAsia="Times New Roman" w:hAnsi="Times New Roman"/>
          <w:sz w:val="24"/>
          <w:szCs w:val="24"/>
          <w:lang w:val="sr-Latn-CS" w:eastAsia="ar-SA"/>
        </w:rPr>
        <w:t xml:space="preserve"> је у потребној мери</w:t>
      </w:r>
      <w:r w:rsidRPr="00DB6819">
        <w:rPr>
          <w:rFonts w:ascii="Times New Roman" w:eastAsia="Times New Roman" w:hAnsi="Times New Roman"/>
          <w:sz w:val="24"/>
          <w:szCs w:val="24"/>
          <w:lang w:val="sr-Latn-CS" w:eastAsia="ar-SA"/>
        </w:rPr>
        <w:t xml:space="preserve"> усаглашен са другим п</w:t>
      </w:r>
      <w:r w:rsidR="00FF1777">
        <w:rPr>
          <w:rFonts w:ascii="Times New Roman" w:eastAsia="Times New Roman" w:hAnsi="Times New Roman"/>
          <w:sz w:val="24"/>
          <w:szCs w:val="24"/>
          <w:lang w:val="sr-Latn-CS" w:eastAsia="ar-SA"/>
        </w:rPr>
        <w:t xml:space="preserve">рограмима који постоје на </w:t>
      </w:r>
      <w:r w:rsidR="00FF1777">
        <w:rPr>
          <w:rFonts w:ascii="Times New Roman" w:eastAsia="Times New Roman" w:hAnsi="Times New Roman"/>
          <w:sz w:val="24"/>
          <w:szCs w:val="24"/>
          <w:lang w:val="sr-Cyrl-RS" w:eastAsia="ar-SA"/>
        </w:rPr>
        <w:t>у</w:t>
      </w:r>
      <w:r w:rsidRPr="00DB6819">
        <w:rPr>
          <w:rFonts w:ascii="Times New Roman" w:eastAsia="Times New Roman" w:hAnsi="Times New Roman"/>
          <w:sz w:val="24"/>
          <w:szCs w:val="24"/>
          <w:lang w:val="sr-Latn-CS" w:eastAsia="ar-SA"/>
        </w:rPr>
        <w:t xml:space="preserve">станови.   </w:t>
      </w:r>
    </w:p>
    <w:p w:rsidR="00FF1777" w:rsidRDefault="00FF1777" w:rsidP="00DB6819">
      <w:pPr>
        <w:suppressAutoHyphens/>
        <w:spacing w:after="0" w:line="240" w:lineRule="auto"/>
        <w:jc w:val="both"/>
        <w:rPr>
          <w:rFonts w:ascii="Times New Roman" w:eastAsia="Times New Roman" w:hAnsi="Times New Roman"/>
          <w:sz w:val="24"/>
          <w:szCs w:val="24"/>
          <w:lang w:val="sr-Cyrl-RS" w:eastAsia="ar-SA"/>
        </w:rPr>
      </w:pPr>
    </w:p>
    <w:p w:rsidR="00DB6819" w:rsidRDefault="00FF1777" w:rsidP="00DB6819">
      <w:pPr>
        <w:suppressAutoHyphens/>
        <w:spacing w:after="0" w:line="240" w:lineRule="auto"/>
        <w:jc w:val="both"/>
        <w:rPr>
          <w:rFonts w:ascii="Times New Roman" w:eastAsia="Times New Roman" w:hAnsi="Times New Roman"/>
          <w:sz w:val="24"/>
          <w:szCs w:val="24"/>
          <w:lang w:val="sr-Cyrl-RS" w:eastAsia="ar-SA"/>
        </w:rPr>
      </w:pPr>
      <w:r w:rsidRPr="002510C5">
        <w:rPr>
          <w:rFonts w:ascii="Times New Roman" w:eastAsia="Times New Roman" w:hAnsi="Times New Roman"/>
          <w:sz w:val="24"/>
          <w:szCs w:val="24"/>
          <w:lang w:val="sr-Latn-CS" w:eastAsia="ar-SA"/>
        </w:rPr>
        <w:t xml:space="preserve">Установа је доставила прилоге 6.1,2,3 о усклађености </w:t>
      </w:r>
      <w:r w:rsidRPr="002510C5">
        <w:rPr>
          <w:rFonts w:ascii="Times New Roman" w:eastAsia="Times New Roman" w:hAnsi="Times New Roman"/>
          <w:sz w:val="24"/>
          <w:szCs w:val="24"/>
          <w:lang w:val="sr-Cyrl-RS" w:eastAsia="ar-SA"/>
        </w:rPr>
        <w:t xml:space="preserve">предметног програма са </w:t>
      </w:r>
      <w:r w:rsidRPr="002510C5">
        <w:rPr>
          <w:rFonts w:ascii="Times New Roman" w:eastAsia="Times New Roman" w:hAnsi="Times New Roman"/>
          <w:sz w:val="24"/>
          <w:szCs w:val="24"/>
          <w:lang w:val="sr-Latn-CS" w:eastAsia="ar-SA"/>
        </w:rPr>
        <w:t xml:space="preserve">најмање три акредитована инострана програма у виду позива на њихове сајтове. </w:t>
      </w:r>
      <w:r w:rsidR="00DB6819" w:rsidRPr="002510C5">
        <w:rPr>
          <w:rFonts w:ascii="Times New Roman" w:eastAsia="Times New Roman" w:hAnsi="Times New Roman"/>
          <w:sz w:val="24"/>
          <w:szCs w:val="24"/>
          <w:lang w:val="sr-Latn-CS" w:eastAsia="ar-SA"/>
        </w:rPr>
        <w:t xml:space="preserve">Програм је </w:t>
      </w:r>
      <w:r w:rsidR="00DB6819" w:rsidRPr="00DB6819">
        <w:rPr>
          <w:rFonts w:ascii="Times New Roman" w:eastAsia="Times New Roman" w:hAnsi="Times New Roman"/>
          <w:sz w:val="24"/>
          <w:szCs w:val="24"/>
          <w:lang w:val="sr-Latn-CS" w:eastAsia="ar-SA"/>
        </w:rPr>
        <w:t>усклађен са акредитованим програмима следећих установа:</w:t>
      </w:r>
    </w:p>
    <w:p w:rsidR="00FF1777" w:rsidRPr="00FF1777" w:rsidRDefault="00FF1777" w:rsidP="00DB6819">
      <w:pPr>
        <w:suppressAutoHyphens/>
        <w:spacing w:after="0" w:line="240" w:lineRule="auto"/>
        <w:jc w:val="both"/>
        <w:rPr>
          <w:rFonts w:ascii="Times New Roman" w:eastAsia="Times New Roman" w:hAnsi="Times New Roman"/>
          <w:sz w:val="24"/>
          <w:szCs w:val="24"/>
          <w:lang w:val="sr-Cyrl-RS" w:eastAsia="ar-SA"/>
        </w:rPr>
      </w:pPr>
    </w:p>
    <w:p w:rsidR="00DB6819" w:rsidRPr="00DB6819" w:rsidRDefault="00FF1777" w:rsidP="00DB6819">
      <w:pPr>
        <w:suppressAutoHyphens/>
        <w:spacing w:after="0" w:line="240" w:lineRule="auto"/>
        <w:jc w:val="both"/>
        <w:rPr>
          <w:rFonts w:ascii="Times New Roman" w:eastAsia="Times New Roman" w:hAnsi="Times New Roman"/>
          <w:sz w:val="24"/>
          <w:szCs w:val="24"/>
          <w:lang w:val="sr-Latn-CS" w:eastAsia="ar-SA"/>
        </w:rPr>
      </w:pPr>
      <w:r>
        <w:rPr>
          <w:rFonts w:ascii="Times New Roman" w:eastAsia="Times New Roman" w:hAnsi="Times New Roman"/>
          <w:sz w:val="24"/>
          <w:szCs w:val="24"/>
          <w:lang w:eastAsia="ar-SA"/>
        </w:rPr>
        <w:t>GGBS</w:t>
      </w:r>
      <w:r w:rsidR="00DB6819" w:rsidRPr="00DB6819">
        <w:rPr>
          <w:rFonts w:ascii="Times New Roman" w:eastAsia="Times New Roman" w:hAnsi="Times New Roman"/>
          <w:sz w:val="24"/>
          <w:szCs w:val="24"/>
          <w:lang w:val="sr-Latn-CS" w:eastAsia="ar-SA"/>
        </w:rPr>
        <w:t xml:space="preserve"> факултета у Француској (Grenoble Graduate Business School), http://www.grenoble-em.com </w:t>
      </w:r>
    </w:p>
    <w:p w:rsidR="00DB6819" w:rsidRPr="00DB6819" w:rsidRDefault="00DB6819" w:rsidP="00DB6819">
      <w:pPr>
        <w:suppressAutoHyphens/>
        <w:spacing w:after="0" w:line="240" w:lineRule="auto"/>
        <w:jc w:val="both"/>
        <w:rPr>
          <w:rFonts w:ascii="Times New Roman" w:eastAsia="Times New Roman" w:hAnsi="Times New Roman"/>
          <w:sz w:val="24"/>
          <w:szCs w:val="24"/>
          <w:lang w:val="sr-Latn-CS" w:eastAsia="ar-SA"/>
        </w:rPr>
      </w:pPr>
      <w:r w:rsidRPr="00DB6819">
        <w:rPr>
          <w:rFonts w:ascii="Times New Roman" w:eastAsia="Times New Roman" w:hAnsi="Times New Roman"/>
          <w:sz w:val="24"/>
          <w:szCs w:val="24"/>
          <w:lang w:val="sr-Latn-CS" w:eastAsia="ar-SA"/>
        </w:rPr>
        <w:t>LBS факултета у Енглеској (London Business School) http://www.lsbf.org.uk</w:t>
      </w:r>
    </w:p>
    <w:p w:rsidR="00DB6819" w:rsidRDefault="00DB6819" w:rsidP="00DB6819">
      <w:pPr>
        <w:suppressAutoHyphens/>
        <w:spacing w:after="0" w:line="240" w:lineRule="auto"/>
        <w:jc w:val="both"/>
        <w:rPr>
          <w:rFonts w:ascii="Times New Roman" w:eastAsia="Times New Roman" w:hAnsi="Times New Roman"/>
          <w:sz w:val="24"/>
          <w:szCs w:val="24"/>
          <w:lang w:val="sr-Latn-CS" w:eastAsia="ar-SA"/>
        </w:rPr>
      </w:pPr>
      <w:r w:rsidRPr="00DB6819">
        <w:rPr>
          <w:rFonts w:ascii="Times New Roman" w:eastAsia="Times New Roman" w:hAnsi="Times New Roman"/>
          <w:sz w:val="24"/>
          <w:szCs w:val="24"/>
          <w:lang w:val="sr-Latn-CS" w:eastAsia="ar-SA"/>
        </w:rPr>
        <w:t xml:space="preserve">и HBS из САД ( Harvard Business School) </w:t>
      </w:r>
      <w:hyperlink r:id="rId8" w:history="1">
        <w:r w:rsidR="00FF1777" w:rsidRPr="00CE021A">
          <w:rPr>
            <w:rStyle w:val="Hyperlink"/>
            <w:rFonts w:ascii="Times New Roman" w:eastAsia="Times New Roman" w:hAnsi="Times New Roman"/>
            <w:sz w:val="24"/>
            <w:szCs w:val="24"/>
            <w:lang w:val="sr-Latn-CS" w:eastAsia="ar-SA"/>
          </w:rPr>
          <w:t>http://www.hbs.edu</w:t>
        </w:r>
      </w:hyperlink>
    </w:p>
    <w:p w:rsidR="00FF1777" w:rsidRDefault="00FF1777" w:rsidP="00DB6819">
      <w:pPr>
        <w:suppressAutoHyphens/>
        <w:spacing w:after="0" w:line="240" w:lineRule="auto"/>
        <w:jc w:val="both"/>
        <w:rPr>
          <w:rFonts w:ascii="Times New Roman" w:eastAsia="Times New Roman" w:hAnsi="Times New Roman"/>
          <w:sz w:val="24"/>
          <w:szCs w:val="24"/>
          <w:lang w:val="sr-Cyrl-RS" w:eastAsia="ar-SA"/>
        </w:rPr>
      </w:pPr>
    </w:p>
    <w:p w:rsidR="00FF1777" w:rsidRPr="00DB6819" w:rsidRDefault="00FF1777" w:rsidP="00DB6819">
      <w:pPr>
        <w:suppressAutoHyphens/>
        <w:spacing w:after="0" w:line="240" w:lineRule="auto"/>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 xml:space="preserve">Установи се препоручује да у наредном периоду направи детаљнију анализу упоредивости  </w:t>
      </w:r>
      <w:r w:rsidR="00B4265C">
        <w:rPr>
          <w:rFonts w:ascii="Times New Roman" w:eastAsia="Times New Roman" w:hAnsi="Times New Roman"/>
          <w:sz w:val="24"/>
          <w:szCs w:val="24"/>
          <w:lang w:val="sr-Latn-CS" w:eastAsia="ar-SA"/>
        </w:rPr>
        <w:t>Основн</w:t>
      </w:r>
      <w:r w:rsidR="00B4265C">
        <w:rPr>
          <w:rFonts w:ascii="Times New Roman" w:eastAsia="Times New Roman" w:hAnsi="Times New Roman"/>
          <w:sz w:val="24"/>
          <w:szCs w:val="24"/>
          <w:lang w:val="sr-Cyrl-RS" w:eastAsia="ar-SA"/>
        </w:rPr>
        <w:t>их</w:t>
      </w:r>
      <w:r w:rsidR="00B4265C">
        <w:rPr>
          <w:rFonts w:ascii="Times New Roman" w:eastAsia="Times New Roman" w:hAnsi="Times New Roman"/>
          <w:sz w:val="24"/>
          <w:szCs w:val="24"/>
          <w:lang w:val="sr-Latn-CS" w:eastAsia="ar-SA"/>
        </w:rPr>
        <w:t xml:space="preserve"> академск</w:t>
      </w:r>
      <w:r w:rsidR="00B4265C">
        <w:rPr>
          <w:rFonts w:ascii="Times New Roman" w:eastAsia="Times New Roman" w:hAnsi="Times New Roman"/>
          <w:sz w:val="24"/>
          <w:szCs w:val="24"/>
          <w:lang w:val="sr-Cyrl-RS" w:eastAsia="ar-SA"/>
        </w:rPr>
        <w:t>их</w:t>
      </w:r>
      <w:r w:rsidR="00B4265C">
        <w:rPr>
          <w:rFonts w:ascii="Times New Roman" w:eastAsia="Times New Roman" w:hAnsi="Times New Roman"/>
          <w:sz w:val="24"/>
          <w:szCs w:val="24"/>
          <w:lang w:val="sr-Latn-CS" w:eastAsia="ar-SA"/>
        </w:rPr>
        <w:t xml:space="preserve"> пословн</w:t>
      </w:r>
      <w:r w:rsidR="00B4265C">
        <w:rPr>
          <w:rFonts w:ascii="Times New Roman" w:eastAsia="Times New Roman" w:hAnsi="Times New Roman"/>
          <w:sz w:val="24"/>
          <w:szCs w:val="24"/>
          <w:lang w:val="sr-Cyrl-RS" w:eastAsia="ar-SA"/>
        </w:rPr>
        <w:t>их</w:t>
      </w:r>
      <w:r w:rsidR="00B4265C">
        <w:rPr>
          <w:rFonts w:ascii="Times New Roman" w:eastAsia="Times New Roman" w:hAnsi="Times New Roman"/>
          <w:sz w:val="24"/>
          <w:szCs w:val="24"/>
          <w:lang w:val="sr-Latn-CS" w:eastAsia="ar-SA"/>
        </w:rPr>
        <w:t xml:space="preserve"> студиј</w:t>
      </w:r>
      <w:r w:rsidR="00B4265C">
        <w:rPr>
          <w:rFonts w:ascii="Times New Roman" w:eastAsia="Times New Roman" w:hAnsi="Times New Roman"/>
          <w:sz w:val="24"/>
          <w:szCs w:val="24"/>
          <w:lang w:val="sr-Cyrl-RS" w:eastAsia="ar-SA"/>
        </w:rPr>
        <w:t>а са иностраним програмима.</w:t>
      </w:r>
    </w:p>
    <w:p w:rsidR="00DB6819" w:rsidRPr="00DB6819" w:rsidRDefault="00DB6819" w:rsidP="00DB6819">
      <w:pPr>
        <w:suppressAutoHyphens/>
        <w:spacing w:after="0" w:line="240" w:lineRule="auto"/>
        <w:jc w:val="both"/>
        <w:rPr>
          <w:rFonts w:ascii="Times New Roman" w:eastAsia="Times New Roman" w:hAnsi="Times New Roman"/>
          <w:sz w:val="24"/>
          <w:szCs w:val="24"/>
          <w:lang w:val="sr-Latn-CS" w:eastAsia="ar-SA"/>
        </w:rPr>
      </w:pPr>
    </w:p>
    <w:p w:rsidR="00DB6819" w:rsidRPr="00DB6819" w:rsidRDefault="00DB6819" w:rsidP="00DB6819">
      <w:pPr>
        <w:suppressAutoHyphens/>
        <w:spacing w:after="0" w:line="240" w:lineRule="auto"/>
        <w:jc w:val="both"/>
        <w:rPr>
          <w:rFonts w:ascii="Times New Roman" w:eastAsia="Times New Roman" w:hAnsi="Times New Roman"/>
          <w:b/>
          <w:bCs/>
          <w:sz w:val="28"/>
          <w:szCs w:val="28"/>
          <w:lang w:val="sr-Cyrl-RS" w:eastAsia="ar-SA"/>
        </w:rPr>
      </w:pPr>
      <w:r w:rsidRPr="00DB6819">
        <w:rPr>
          <w:rFonts w:ascii="Times New Roman" w:eastAsia="Times New Roman" w:hAnsi="Times New Roman"/>
          <w:b/>
          <w:bCs/>
          <w:sz w:val="28"/>
          <w:szCs w:val="28"/>
          <w:lang w:val="sr-Cyrl-RS" w:eastAsia="ar-SA"/>
        </w:rPr>
        <w:t>Стандард 7</w:t>
      </w:r>
      <w:r w:rsidR="000A5C1E">
        <w:rPr>
          <w:rFonts w:ascii="Times New Roman" w:eastAsia="Times New Roman" w:hAnsi="Times New Roman"/>
          <w:b/>
          <w:bCs/>
          <w:sz w:val="28"/>
          <w:szCs w:val="28"/>
          <w:lang w:val="sr-Cyrl-RS" w:eastAsia="ar-SA"/>
        </w:rPr>
        <w:t>:</w:t>
      </w:r>
      <w:r w:rsidRPr="00DB6819">
        <w:rPr>
          <w:rFonts w:ascii="Times New Roman" w:eastAsia="Times New Roman" w:hAnsi="Times New Roman"/>
          <w:b/>
          <w:bCs/>
          <w:sz w:val="28"/>
          <w:szCs w:val="28"/>
          <w:lang w:val="sr-Cyrl-RS" w:eastAsia="ar-SA"/>
        </w:rPr>
        <w:t xml:space="preserve"> Упис студената</w:t>
      </w:r>
    </w:p>
    <w:p w:rsidR="00DB6819" w:rsidRPr="00DB6819" w:rsidRDefault="00DB6819" w:rsidP="00DB6819">
      <w:pPr>
        <w:suppressAutoHyphens/>
        <w:spacing w:after="0" w:line="240" w:lineRule="auto"/>
        <w:jc w:val="both"/>
        <w:rPr>
          <w:rFonts w:ascii="Times New Roman" w:eastAsia="Times New Roman" w:hAnsi="Times New Roman"/>
          <w:b/>
          <w:bCs/>
          <w:sz w:val="28"/>
          <w:szCs w:val="28"/>
          <w:lang w:val="sr-Cyrl-CS" w:eastAsia="ar-SA"/>
        </w:rPr>
      </w:pPr>
    </w:p>
    <w:p w:rsidR="00DB6819" w:rsidRDefault="00DB6819" w:rsidP="00DB6819">
      <w:pPr>
        <w:suppressAutoHyphens/>
        <w:spacing w:after="0" w:line="240" w:lineRule="auto"/>
        <w:jc w:val="both"/>
        <w:rPr>
          <w:rFonts w:ascii="Times New Roman" w:eastAsia="Times New Roman" w:hAnsi="Times New Roman"/>
          <w:sz w:val="24"/>
          <w:szCs w:val="24"/>
          <w:lang w:val="sr-Cyrl-RS" w:eastAsia="ar-SA"/>
        </w:rPr>
      </w:pPr>
      <w:r w:rsidRPr="00DB6819">
        <w:rPr>
          <w:rFonts w:ascii="Times New Roman" w:eastAsia="Times New Roman" w:hAnsi="Times New Roman"/>
          <w:sz w:val="24"/>
          <w:szCs w:val="24"/>
          <w:lang w:val="sr-Latn-CS" w:eastAsia="ar-SA"/>
        </w:rPr>
        <w:t>На постојеће програме уписује се одговарајући број студената, за које је обезбеђен, према добијеним подацима, стандардан простор, кадар и опрема потребна за несметано одвијање наставног процеса. Осим грађевинских капацитета у власништву Универзитета Мегатренд (зграда у Гоце Дел</w:t>
      </w:r>
      <w:r w:rsidR="000A5C1E">
        <w:rPr>
          <w:rFonts w:ascii="Times New Roman" w:eastAsia="Times New Roman" w:hAnsi="Times New Roman"/>
          <w:sz w:val="24"/>
          <w:szCs w:val="24"/>
          <w:lang w:val="sr-Latn-CS" w:eastAsia="ar-SA"/>
        </w:rPr>
        <w:t>чева 8 у Б</w:t>
      </w:r>
      <w:r w:rsidR="000A5C1E">
        <w:rPr>
          <w:rFonts w:ascii="Times New Roman" w:eastAsia="Times New Roman" w:hAnsi="Times New Roman"/>
          <w:sz w:val="24"/>
          <w:szCs w:val="24"/>
          <w:lang w:val="sr-Cyrl-RS" w:eastAsia="ar-SA"/>
        </w:rPr>
        <w:t>еограду</w:t>
      </w:r>
      <w:r w:rsidR="000A5C1E">
        <w:rPr>
          <w:rFonts w:ascii="Times New Roman" w:eastAsia="Times New Roman" w:hAnsi="Times New Roman"/>
          <w:sz w:val="24"/>
          <w:szCs w:val="24"/>
          <w:lang w:val="sr-Latn-CS" w:eastAsia="ar-SA"/>
        </w:rPr>
        <w:t>), као и 3 слушаон</w:t>
      </w:r>
      <w:r w:rsidR="000A5C1E">
        <w:rPr>
          <w:rFonts w:ascii="Times New Roman" w:eastAsia="Times New Roman" w:hAnsi="Times New Roman"/>
          <w:sz w:val="24"/>
          <w:szCs w:val="24"/>
          <w:lang w:val="sr-Cyrl-RS" w:eastAsia="ar-SA"/>
        </w:rPr>
        <w:t>ице</w:t>
      </w:r>
      <w:r w:rsidRPr="00DB6819">
        <w:rPr>
          <w:rFonts w:ascii="Times New Roman" w:eastAsia="Times New Roman" w:hAnsi="Times New Roman"/>
          <w:sz w:val="24"/>
          <w:szCs w:val="24"/>
          <w:lang w:val="sr-Latn-CS" w:eastAsia="ar-SA"/>
        </w:rPr>
        <w:t xml:space="preserve"> у</w:t>
      </w:r>
      <w:r w:rsidR="005C2FA5">
        <w:rPr>
          <w:rFonts w:ascii="Times New Roman" w:eastAsia="Times New Roman" w:hAnsi="Times New Roman"/>
          <w:sz w:val="24"/>
          <w:szCs w:val="24"/>
          <w:lang w:val="sr-Latn-CS" w:eastAsia="ar-SA"/>
        </w:rPr>
        <w:t xml:space="preserve">,  подносилац је доставио и </w:t>
      </w:r>
      <w:r w:rsidR="005C2FA5">
        <w:rPr>
          <w:rFonts w:ascii="Times New Roman" w:eastAsia="Times New Roman" w:hAnsi="Times New Roman"/>
          <w:sz w:val="24"/>
          <w:szCs w:val="24"/>
          <w:lang w:val="sr-Cyrl-RS" w:eastAsia="ar-SA"/>
        </w:rPr>
        <w:t>у</w:t>
      </w:r>
      <w:r w:rsidRPr="00DB6819">
        <w:rPr>
          <w:rFonts w:ascii="Times New Roman" w:eastAsia="Times New Roman" w:hAnsi="Times New Roman"/>
          <w:sz w:val="24"/>
          <w:szCs w:val="24"/>
          <w:lang w:val="sr-Latn-CS" w:eastAsia="ar-SA"/>
        </w:rPr>
        <w:t xml:space="preserve">говор о подзакупу </w:t>
      </w:r>
      <w:r w:rsidR="005C2FA5">
        <w:rPr>
          <w:rFonts w:ascii="Times New Roman" w:eastAsia="Times New Roman" w:hAnsi="Times New Roman"/>
          <w:sz w:val="24"/>
          <w:szCs w:val="24"/>
          <w:lang w:val="sr-Cyrl-RS" w:eastAsia="ar-SA"/>
        </w:rPr>
        <w:t>простора</w:t>
      </w:r>
      <w:r w:rsidR="005C2FA5" w:rsidRPr="005C2FA5">
        <w:rPr>
          <w:rFonts w:ascii="Times New Roman" w:eastAsia="Times New Roman" w:hAnsi="Times New Roman"/>
          <w:sz w:val="24"/>
          <w:szCs w:val="24"/>
          <w:lang w:val="sr-Latn-CS" w:eastAsia="ar-SA"/>
        </w:rPr>
        <w:t xml:space="preserve"> </w:t>
      </w:r>
      <w:r w:rsidR="005C2FA5">
        <w:rPr>
          <w:rFonts w:ascii="Times New Roman" w:eastAsia="Times New Roman" w:hAnsi="Times New Roman"/>
          <w:sz w:val="24"/>
          <w:szCs w:val="24"/>
          <w:lang w:val="sr-Latn-CS" w:eastAsia="ar-SA"/>
        </w:rPr>
        <w:t>од 1200 м2</w:t>
      </w:r>
      <w:r w:rsidR="005C2FA5">
        <w:rPr>
          <w:rFonts w:ascii="Times New Roman" w:eastAsia="Times New Roman" w:hAnsi="Times New Roman"/>
          <w:sz w:val="24"/>
          <w:szCs w:val="24"/>
          <w:lang w:val="sr-Cyrl-RS" w:eastAsia="ar-SA"/>
        </w:rPr>
        <w:t xml:space="preserve"> у Дечанској 14, </w:t>
      </w:r>
      <w:r w:rsidRPr="00DB6819">
        <w:rPr>
          <w:rFonts w:ascii="Times New Roman" w:eastAsia="Times New Roman" w:hAnsi="Times New Roman"/>
          <w:sz w:val="24"/>
          <w:szCs w:val="24"/>
          <w:lang w:val="sr-Latn-CS" w:eastAsia="ar-SA"/>
        </w:rPr>
        <w:t>који се састоји од 1 велике и три мале сале у приз</w:t>
      </w:r>
      <w:r w:rsidR="000A5C1E">
        <w:rPr>
          <w:rFonts w:ascii="Times New Roman" w:eastAsia="Times New Roman" w:hAnsi="Times New Roman"/>
          <w:sz w:val="24"/>
          <w:szCs w:val="24"/>
          <w:lang w:val="sr-Latn-CS" w:eastAsia="ar-SA"/>
        </w:rPr>
        <w:t>емљу и на спрату, са посебним у</w:t>
      </w:r>
      <w:r w:rsidRPr="00DB6819">
        <w:rPr>
          <w:rFonts w:ascii="Times New Roman" w:eastAsia="Times New Roman" w:hAnsi="Times New Roman"/>
          <w:sz w:val="24"/>
          <w:szCs w:val="24"/>
          <w:lang w:val="sr-Latn-CS" w:eastAsia="ar-SA"/>
        </w:rPr>
        <w:t>л</w:t>
      </w:r>
      <w:r w:rsidR="000A5C1E">
        <w:rPr>
          <w:rFonts w:ascii="Times New Roman" w:eastAsia="Times New Roman" w:hAnsi="Times New Roman"/>
          <w:sz w:val="24"/>
          <w:szCs w:val="24"/>
          <w:lang w:val="sr-Cyrl-RS" w:eastAsia="ar-SA"/>
        </w:rPr>
        <w:t>а</w:t>
      </w:r>
      <w:r w:rsidRPr="00DB6819">
        <w:rPr>
          <w:rFonts w:ascii="Times New Roman" w:eastAsia="Times New Roman" w:hAnsi="Times New Roman"/>
          <w:sz w:val="24"/>
          <w:szCs w:val="24"/>
          <w:lang w:val="sr-Latn-CS" w:eastAsia="ar-SA"/>
        </w:rPr>
        <w:t xml:space="preserve">зима, заједничким простором за комуникацију и мокрим чвором, не дефинишући стриктну намену. </w:t>
      </w:r>
    </w:p>
    <w:p w:rsidR="000A5C1E" w:rsidRPr="00DB6819" w:rsidRDefault="000A5C1E" w:rsidP="00DB6819">
      <w:pPr>
        <w:suppressAutoHyphens/>
        <w:spacing w:after="0" w:line="240" w:lineRule="auto"/>
        <w:jc w:val="both"/>
        <w:rPr>
          <w:rFonts w:ascii="Times New Roman" w:eastAsia="Times New Roman" w:hAnsi="Times New Roman"/>
          <w:sz w:val="24"/>
          <w:szCs w:val="24"/>
          <w:lang w:val="sr-Cyrl-RS" w:eastAsia="ar-SA"/>
        </w:rPr>
      </w:pPr>
    </w:p>
    <w:p w:rsidR="000A5C1E" w:rsidRPr="00DB6819" w:rsidRDefault="00DB6819" w:rsidP="000A5C1E">
      <w:pPr>
        <w:suppressAutoHyphens/>
        <w:spacing w:after="0" w:line="240" w:lineRule="auto"/>
        <w:jc w:val="both"/>
        <w:rPr>
          <w:rFonts w:ascii="Times New Roman" w:eastAsia="Times New Roman" w:hAnsi="Times New Roman"/>
          <w:sz w:val="24"/>
          <w:szCs w:val="24"/>
          <w:lang w:val="sr-Cyrl-CS" w:eastAsia="ar-SA"/>
        </w:rPr>
      </w:pPr>
      <w:r w:rsidRPr="00DB6819">
        <w:rPr>
          <w:rFonts w:ascii="Times New Roman" w:eastAsia="Times New Roman" w:hAnsi="Times New Roman"/>
          <w:sz w:val="24"/>
          <w:szCs w:val="24"/>
          <w:lang w:val="sr-Latn-CS" w:eastAsia="ar-SA"/>
        </w:rPr>
        <w:t>Као што тврди подносилац Захтева за акредитацију програм је " ..усаглашен са европским стандардима у погледу услова уписа, трајања студија, услова пр</w:t>
      </w:r>
      <w:r w:rsidR="000A5C1E">
        <w:rPr>
          <w:rFonts w:ascii="Times New Roman" w:eastAsia="Times New Roman" w:hAnsi="Times New Roman"/>
          <w:sz w:val="24"/>
          <w:szCs w:val="24"/>
          <w:lang w:val="sr-Latn-CS" w:eastAsia="ar-SA"/>
        </w:rPr>
        <w:t>еласка у наредну годину, стицањ</w:t>
      </w:r>
      <w:r w:rsidR="000A5C1E">
        <w:rPr>
          <w:rFonts w:ascii="Times New Roman" w:eastAsia="Times New Roman" w:hAnsi="Times New Roman"/>
          <w:sz w:val="24"/>
          <w:szCs w:val="24"/>
          <w:lang w:val="sr-Cyrl-RS" w:eastAsia="ar-SA"/>
        </w:rPr>
        <w:t>а</w:t>
      </w:r>
      <w:r w:rsidRPr="00DB6819">
        <w:rPr>
          <w:rFonts w:ascii="Times New Roman" w:eastAsia="Times New Roman" w:hAnsi="Times New Roman"/>
          <w:sz w:val="24"/>
          <w:szCs w:val="24"/>
          <w:lang w:val="sr-Latn-CS" w:eastAsia="ar-SA"/>
        </w:rPr>
        <w:t xml:space="preserve"> дипломе и начина студирања". Програм могу уписати они кандидати који су завршили средњошколско образовање у трајању од 4 године, који полажу </w:t>
      </w:r>
      <w:r w:rsidR="000A5C1E">
        <w:rPr>
          <w:rFonts w:ascii="Times New Roman" w:eastAsia="Times New Roman" w:hAnsi="Times New Roman"/>
          <w:sz w:val="24"/>
          <w:szCs w:val="24"/>
          <w:lang w:val="sr-Cyrl-RS" w:eastAsia="ar-SA"/>
        </w:rPr>
        <w:t xml:space="preserve">испит за проверу склоности и способности „у форми теста, </w:t>
      </w:r>
      <w:r w:rsidRPr="00DB6819">
        <w:rPr>
          <w:rFonts w:ascii="Times New Roman" w:eastAsia="Times New Roman" w:hAnsi="Times New Roman"/>
          <w:sz w:val="24"/>
          <w:szCs w:val="24"/>
          <w:lang w:val="sr-Latn-CS" w:eastAsia="ar-SA"/>
        </w:rPr>
        <w:t>који доноси максимално 6</w:t>
      </w:r>
      <w:r w:rsidR="000A5C1E">
        <w:rPr>
          <w:rFonts w:ascii="Times New Roman" w:eastAsia="Times New Roman" w:hAnsi="Times New Roman"/>
          <w:sz w:val="24"/>
          <w:szCs w:val="24"/>
          <w:lang w:val="sr-Latn-CS" w:eastAsia="ar-SA"/>
        </w:rPr>
        <w:t>0 бодова</w:t>
      </w:r>
      <w:r w:rsidR="000A5C1E">
        <w:rPr>
          <w:rFonts w:ascii="Times New Roman" w:eastAsia="Times New Roman" w:hAnsi="Times New Roman"/>
          <w:sz w:val="24"/>
          <w:szCs w:val="24"/>
          <w:lang w:val="sr-Cyrl-RS" w:eastAsia="ar-SA"/>
        </w:rPr>
        <w:t>“</w:t>
      </w:r>
      <w:r w:rsidR="000A5C1E">
        <w:rPr>
          <w:rFonts w:ascii="Times New Roman" w:eastAsia="Times New Roman" w:hAnsi="Times New Roman"/>
          <w:sz w:val="24"/>
          <w:szCs w:val="24"/>
          <w:lang w:val="sr-Latn-CS" w:eastAsia="ar-SA"/>
        </w:rPr>
        <w:t xml:space="preserve">. </w:t>
      </w:r>
      <w:r w:rsidR="000A5C1E">
        <w:rPr>
          <w:rFonts w:ascii="Times New Roman" w:eastAsia="Times New Roman" w:hAnsi="Times New Roman"/>
          <w:sz w:val="24"/>
          <w:szCs w:val="24"/>
          <w:lang w:val="sr-Cyrl-RS" w:eastAsia="ar-SA"/>
        </w:rPr>
        <w:t xml:space="preserve">Следи да се </w:t>
      </w:r>
      <w:r w:rsidR="000A5C1E">
        <w:rPr>
          <w:rFonts w:ascii="Times New Roman" w:eastAsia="Times New Roman" w:hAnsi="Times New Roman"/>
          <w:sz w:val="24"/>
          <w:szCs w:val="24"/>
          <w:lang w:val="sr-Cyrl-CS" w:eastAsia="ar-SA"/>
        </w:rPr>
        <w:t>п</w:t>
      </w:r>
      <w:r w:rsidR="000A5C1E" w:rsidRPr="00DB6819">
        <w:rPr>
          <w:rFonts w:ascii="Times New Roman" w:eastAsia="Times New Roman" w:hAnsi="Times New Roman"/>
          <w:sz w:val="24"/>
          <w:szCs w:val="24"/>
          <w:lang w:val="sr-Cyrl-CS" w:eastAsia="ar-SA"/>
        </w:rPr>
        <w:t>осебне  склоности и способности пр</w:t>
      </w:r>
      <w:r w:rsidR="000A5C1E">
        <w:rPr>
          <w:rFonts w:ascii="Times New Roman" w:eastAsia="Times New Roman" w:hAnsi="Times New Roman"/>
          <w:sz w:val="24"/>
          <w:szCs w:val="24"/>
          <w:lang w:val="sr-Cyrl-CS" w:eastAsia="ar-SA"/>
        </w:rPr>
        <w:t>и упису студената проверавају</w:t>
      </w:r>
      <w:r w:rsidR="000A5C1E" w:rsidRPr="00DB6819">
        <w:rPr>
          <w:rFonts w:ascii="Times New Roman" w:eastAsia="Times New Roman" w:hAnsi="Times New Roman"/>
          <w:sz w:val="24"/>
          <w:szCs w:val="24"/>
          <w:lang w:val="sr-Cyrl-CS" w:eastAsia="ar-SA"/>
        </w:rPr>
        <w:t>,  али остаје недоумица о садржају провере посебних способности.</w:t>
      </w:r>
    </w:p>
    <w:p w:rsidR="00DB6819" w:rsidRPr="00DB6819" w:rsidRDefault="00DB6819" w:rsidP="00DB6819">
      <w:pPr>
        <w:suppressAutoHyphens/>
        <w:spacing w:after="0" w:line="240" w:lineRule="auto"/>
        <w:jc w:val="both"/>
        <w:rPr>
          <w:rFonts w:ascii="Times New Roman" w:eastAsia="Times New Roman" w:hAnsi="Times New Roman"/>
          <w:sz w:val="24"/>
          <w:szCs w:val="24"/>
          <w:lang w:val="sr-Cyrl-RS" w:eastAsia="ar-SA"/>
        </w:rPr>
      </w:pPr>
    </w:p>
    <w:p w:rsidR="00DB6819" w:rsidRPr="00DB6819" w:rsidRDefault="00DB6819" w:rsidP="00DB6819">
      <w:pPr>
        <w:suppressAutoHyphens/>
        <w:spacing w:after="0" w:line="240" w:lineRule="auto"/>
        <w:jc w:val="both"/>
        <w:rPr>
          <w:rFonts w:ascii="Times New Roman" w:eastAsia="Times New Roman" w:hAnsi="Times New Roman"/>
          <w:b/>
          <w:bCs/>
          <w:sz w:val="28"/>
          <w:szCs w:val="28"/>
          <w:lang w:val="sr-Cyrl-RS" w:eastAsia="ar-SA"/>
        </w:rPr>
      </w:pPr>
      <w:r w:rsidRPr="00DB6819">
        <w:rPr>
          <w:rFonts w:ascii="Times New Roman" w:eastAsia="Times New Roman" w:hAnsi="Times New Roman"/>
          <w:b/>
          <w:bCs/>
          <w:sz w:val="28"/>
          <w:szCs w:val="28"/>
          <w:lang w:val="sr-Cyrl-RS" w:eastAsia="ar-SA"/>
        </w:rPr>
        <w:t>Стандард 8</w:t>
      </w:r>
      <w:r w:rsidR="000A5C1E">
        <w:rPr>
          <w:rFonts w:ascii="Times New Roman" w:eastAsia="Times New Roman" w:hAnsi="Times New Roman"/>
          <w:b/>
          <w:bCs/>
          <w:sz w:val="28"/>
          <w:szCs w:val="28"/>
          <w:lang w:val="sr-Cyrl-RS" w:eastAsia="ar-SA"/>
        </w:rPr>
        <w:t>:</w:t>
      </w:r>
      <w:r w:rsidRPr="00DB6819">
        <w:rPr>
          <w:rFonts w:ascii="Times New Roman" w:eastAsia="Times New Roman" w:hAnsi="Times New Roman"/>
          <w:b/>
          <w:bCs/>
          <w:sz w:val="28"/>
          <w:szCs w:val="28"/>
          <w:lang w:val="sr-Cyrl-RS" w:eastAsia="ar-SA"/>
        </w:rPr>
        <w:t xml:space="preserve"> Оцењивање и напредовање студената</w:t>
      </w:r>
    </w:p>
    <w:p w:rsidR="00DB6819" w:rsidRPr="00DB6819" w:rsidRDefault="00DB6819" w:rsidP="00DB6819">
      <w:pPr>
        <w:suppressAutoHyphens/>
        <w:spacing w:after="0" w:line="240" w:lineRule="auto"/>
        <w:jc w:val="both"/>
        <w:rPr>
          <w:rFonts w:ascii="Times New Roman" w:eastAsia="Times New Roman" w:hAnsi="Times New Roman"/>
          <w:sz w:val="24"/>
          <w:szCs w:val="24"/>
          <w:lang w:val="sr-Cyrl-RS" w:eastAsia="ar-SA"/>
        </w:rPr>
      </w:pPr>
    </w:p>
    <w:p w:rsidR="00DB6819" w:rsidRPr="00DB6819" w:rsidRDefault="00DB6819" w:rsidP="00DB6819">
      <w:pPr>
        <w:suppressAutoHyphens/>
        <w:spacing w:after="0" w:line="240" w:lineRule="auto"/>
        <w:jc w:val="both"/>
        <w:rPr>
          <w:rFonts w:ascii="Times New Roman" w:eastAsia="Times New Roman" w:hAnsi="Times New Roman"/>
          <w:sz w:val="24"/>
          <w:szCs w:val="24"/>
          <w:lang w:val="sr-Cyrl-CS" w:eastAsia="ar-SA"/>
        </w:rPr>
      </w:pPr>
      <w:r w:rsidRPr="00DB6819">
        <w:rPr>
          <w:rFonts w:ascii="Times New Roman" w:eastAsia="Times New Roman" w:hAnsi="Times New Roman"/>
          <w:sz w:val="24"/>
          <w:szCs w:val="24"/>
          <w:lang w:val="sr-Cyrl-CS" w:eastAsia="ar-SA"/>
        </w:rPr>
        <w:t>Полагањем испита студенти стичу одређен број ЕСПБ с</w:t>
      </w:r>
      <w:r w:rsidR="000A5C1E">
        <w:rPr>
          <w:rFonts w:ascii="Times New Roman" w:eastAsia="Times New Roman" w:hAnsi="Times New Roman"/>
          <w:sz w:val="24"/>
          <w:szCs w:val="24"/>
          <w:lang w:val="sr-Cyrl-CS" w:eastAsia="ar-SA"/>
        </w:rPr>
        <w:t>агласно прописаним стандардима</w:t>
      </w:r>
      <w:r w:rsidRPr="00DB6819">
        <w:rPr>
          <w:rFonts w:ascii="Times New Roman" w:eastAsia="Times New Roman" w:hAnsi="Times New Roman"/>
          <w:sz w:val="24"/>
          <w:szCs w:val="24"/>
          <w:lang w:val="sr-Cyrl-CS" w:eastAsia="ar-SA"/>
        </w:rPr>
        <w:t>, који су унапред предвиђени и познати сваком студенту за сваки од предмета</w:t>
      </w:r>
      <w:r w:rsidR="000A5C1E">
        <w:rPr>
          <w:rFonts w:ascii="Times New Roman" w:eastAsia="Times New Roman" w:hAnsi="Times New Roman"/>
          <w:sz w:val="24"/>
          <w:szCs w:val="24"/>
          <w:lang w:val="sr-Cyrl-CS" w:eastAsia="ar-SA"/>
        </w:rPr>
        <w:t xml:space="preserve"> који се изводи на датом програму</w:t>
      </w:r>
      <w:r w:rsidRPr="00DB6819">
        <w:rPr>
          <w:rFonts w:ascii="Times New Roman" w:eastAsia="Times New Roman" w:hAnsi="Times New Roman"/>
          <w:sz w:val="24"/>
          <w:szCs w:val="24"/>
          <w:lang w:val="sr-Cyrl-CS" w:eastAsia="ar-SA"/>
        </w:rPr>
        <w:t>.</w:t>
      </w:r>
    </w:p>
    <w:p w:rsidR="000A5C1E" w:rsidRDefault="000A5C1E" w:rsidP="00DB6819">
      <w:pPr>
        <w:suppressAutoHyphens/>
        <w:spacing w:after="0" w:line="240" w:lineRule="auto"/>
        <w:jc w:val="both"/>
        <w:rPr>
          <w:rFonts w:ascii="Times New Roman" w:eastAsia="Times New Roman" w:hAnsi="Times New Roman"/>
          <w:sz w:val="24"/>
          <w:szCs w:val="24"/>
          <w:lang w:val="sr-Cyrl-CS" w:eastAsia="ar-SA"/>
        </w:rPr>
      </w:pPr>
    </w:p>
    <w:p w:rsidR="000A5C1E" w:rsidRDefault="00DB6819" w:rsidP="00DB6819">
      <w:pPr>
        <w:suppressAutoHyphens/>
        <w:spacing w:after="0" w:line="240" w:lineRule="auto"/>
        <w:jc w:val="both"/>
        <w:rPr>
          <w:rFonts w:ascii="Times New Roman" w:eastAsia="Times New Roman" w:hAnsi="Times New Roman"/>
          <w:sz w:val="24"/>
          <w:szCs w:val="24"/>
          <w:lang w:val="sr-Cyrl-CS" w:eastAsia="ar-SA"/>
        </w:rPr>
      </w:pPr>
      <w:r w:rsidRPr="00DB6819">
        <w:rPr>
          <w:rFonts w:ascii="Times New Roman" w:eastAsia="Times New Roman" w:hAnsi="Times New Roman"/>
          <w:sz w:val="24"/>
          <w:szCs w:val="24"/>
          <w:lang w:val="sr-Cyrl-CS" w:eastAsia="ar-SA"/>
        </w:rPr>
        <w:t xml:space="preserve">Број ЕСПБ бодова је утврђен за сваки предмет на основу јединствене методологије.  Уједно је вођено рачуна и о релативно равномерној оптерећености студената, а у циљу лакшег и бржег савладавања наставног градива. </w:t>
      </w:r>
    </w:p>
    <w:p w:rsidR="00DB6819" w:rsidRPr="00DB6819" w:rsidRDefault="00DB6819" w:rsidP="00DB6819">
      <w:pPr>
        <w:suppressAutoHyphens/>
        <w:spacing w:after="0" w:line="240" w:lineRule="auto"/>
        <w:jc w:val="both"/>
        <w:rPr>
          <w:rFonts w:ascii="Times New Roman" w:eastAsia="Times New Roman" w:hAnsi="Times New Roman"/>
          <w:sz w:val="24"/>
          <w:szCs w:val="24"/>
          <w:lang w:val="sr-Cyrl-CS" w:eastAsia="ar-SA"/>
        </w:rPr>
      </w:pPr>
      <w:r w:rsidRPr="00DB6819">
        <w:rPr>
          <w:rFonts w:ascii="Times New Roman" w:eastAsia="Times New Roman" w:hAnsi="Times New Roman"/>
          <w:sz w:val="24"/>
          <w:szCs w:val="24"/>
          <w:lang w:val="sr-Cyrl-CS" w:eastAsia="ar-SA"/>
        </w:rPr>
        <w:t xml:space="preserve">     </w:t>
      </w:r>
    </w:p>
    <w:p w:rsidR="000A5C1E" w:rsidRDefault="00DB6819" w:rsidP="00DB6819">
      <w:pPr>
        <w:suppressAutoHyphens/>
        <w:spacing w:after="0" w:line="240" w:lineRule="auto"/>
        <w:jc w:val="both"/>
        <w:rPr>
          <w:rFonts w:ascii="Times New Roman" w:eastAsia="Times New Roman" w:hAnsi="Times New Roman"/>
          <w:sz w:val="24"/>
          <w:szCs w:val="24"/>
          <w:lang w:val="sr-Cyrl-CS" w:eastAsia="ar-SA"/>
        </w:rPr>
      </w:pPr>
      <w:r w:rsidRPr="00DB6819">
        <w:rPr>
          <w:rFonts w:ascii="Times New Roman" w:eastAsia="Times New Roman" w:hAnsi="Times New Roman"/>
          <w:sz w:val="24"/>
          <w:szCs w:val="24"/>
          <w:lang w:val="sr-Cyrl-CS" w:eastAsia="ar-SA"/>
        </w:rPr>
        <w:t>У Извештају о анализи самовредновања студијског програма наводи се, да је Савет Мегатренд универзитета усвојио нову стратегију, која се сас</w:t>
      </w:r>
      <w:r w:rsidR="000A5C1E">
        <w:rPr>
          <w:rFonts w:ascii="Times New Roman" w:eastAsia="Times New Roman" w:hAnsi="Times New Roman"/>
          <w:sz w:val="24"/>
          <w:szCs w:val="24"/>
          <w:lang w:val="sr-Cyrl-CS" w:eastAsia="ar-SA"/>
        </w:rPr>
        <w:t>тоји од   мисије, визије, циљева</w:t>
      </w:r>
      <w:r w:rsidRPr="00DB6819">
        <w:rPr>
          <w:rFonts w:ascii="Times New Roman" w:eastAsia="Times New Roman" w:hAnsi="Times New Roman"/>
          <w:sz w:val="24"/>
          <w:szCs w:val="24"/>
          <w:lang w:val="sr-Cyrl-CS" w:eastAsia="ar-SA"/>
        </w:rPr>
        <w:t>, опредељења и принципа институционалног система обезбеђења и унапређивања квалитета,  а утврђене су и области обезбеђења квалитета и субјекти система обезбеђења квалитета, као и мере за обезбеђење квалитета и начин операционализације система обезбеђења квалитета. Према усвојеној Стратегији рад студената се континуирано прати и вреднује кроз све фазе процеса студирања. Према подацима које је доставио подносилац Захтева</w:t>
      </w:r>
      <w:r w:rsidR="000A5C1E">
        <w:rPr>
          <w:rFonts w:ascii="Times New Roman" w:eastAsia="Times New Roman" w:hAnsi="Times New Roman"/>
          <w:sz w:val="24"/>
          <w:szCs w:val="24"/>
          <w:lang w:val="sr-Cyrl-CS" w:eastAsia="ar-SA"/>
        </w:rPr>
        <w:t>,</w:t>
      </w:r>
      <w:r w:rsidRPr="00DB6819">
        <w:rPr>
          <w:rFonts w:ascii="Times New Roman" w:eastAsia="Times New Roman" w:hAnsi="Times New Roman"/>
          <w:sz w:val="24"/>
          <w:szCs w:val="24"/>
          <w:lang w:val="sr-Cyrl-CS" w:eastAsia="ar-SA"/>
        </w:rPr>
        <w:t xml:space="preserve"> од укупно уписана 1834 студента (на све 4 године студија) 17 је одустало, 167 студената је остварило 60 ЕСПБ, 744 је остварило 37-59 ЕСПБ, док је 377 студената остварило мање од 37 ЕСПБ.  Предиспитне обавезе и активности вреднују се са 70%, а сам испит са 30% бодова. </w:t>
      </w:r>
    </w:p>
    <w:p w:rsidR="00DB6819" w:rsidRPr="00DB6819" w:rsidRDefault="00DB6819" w:rsidP="00DB6819">
      <w:pPr>
        <w:suppressAutoHyphens/>
        <w:spacing w:after="0" w:line="240" w:lineRule="auto"/>
        <w:jc w:val="both"/>
        <w:rPr>
          <w:rFonts w:ascii="Times New Roman" w:eastAsia="Times New Roman" w:hAnsi="Times New Roman"/>
          <w:sz w:val="24"/>
          <w:szCs w:val="24"/>
          <w:lang w:val="sr-Cyrl-CS" w:eastAsia="ar-SA"/>
        </w:rPr>
      </w:pPr>
      <w:r w:rsidRPr="00DB6819">
        <w:rPr>
          <w:rFonts w:ascii="Times New Roman" w:eastAsia="Times New Roman" w:hAnsi="Times New Roman"/>
          <w:sz w:val="24"/>
          <w:szCs w:val="24"/>
          <w:lang w:val="sr-Cyrl-CS" w:eastAsia="ar-SA"/>
        </w:rPr>
        <w:t xml:space="preserve">  </w:t>
      </w:r>
    </w:p>
    <w:p w:rsidR="00DB6819" w:rsidRPr="00DB6819" w:rsidRDefault="000A5C1E" w:rsidP="00DB6819">
      <w:pPr>
        <w:suppressAutoHyphens/>
        <w:spacing w:after="0" w:line="240" w:lineRule="auto"/>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 xml:space="preserve">Сваки  предмет </w:t>
      </w:r>
      <w:r w:rsidR="00DB6819" w:rsidRPr="00DB6819">
        <w:rPr>
          <w:rFonts w:ascii="Times New Roman" w:eastAsia="Times New Roman" w:hAnsi="Times New Roman"/>
          <w:sz w:val="24"/>
          <w:szCs w:val="24"/>
          <w:lang w:val="sr-Cyrl-CS" w:eastAsia="ar-SA"/>
        </w:rPr>
        <w:t>има појед</w:t>
      </w:r>
      <w:r>
        <w:rPr>
          <w:rFonts w:ascii="Times New Roman" w:eastAsia="Times New Roman" w:hAnsi="Times New Roman"/>
          <w:sz w:val="24"/>
          <w:szCs w:val="24"/>
          <w:lang w:val="sr-Cyrl-CS" w:eastAsia="ar-SA"/>
        </w:rPr>
        <w:t>иначно утврђен број ЕСПБ бодова</w:t>
      </w:r>
      <w:r w:rsidR="00DB6819" w:rsidRPr="00DB6819">
        <w:rPr>
          <w:rFonts w:ascii="Times New Roman" w:eastAsia="Times New Roman" w:hAnsi="Times New Roman"/>
          <w:sz w:val="24"/>
          <w:szCs w:val="24"/>
          <w:lang w:val="sr-Cyrl-CS" w:eastAsia="ar-SA"/>
        </w:rPr>
        <w:t xml:space="preserve">,  који је студентима унапред познат по појединим активностима, што је детаљно разрађено кроз систем вредновања, односно, бодовања процеса студирања. Минимални број поена који студент може да стекне испуњавањем предиспитних обавеза је 30, а максималан 70.  </w:t>
      </w:r>
      <w:r w:rsidR="00DB6819" w:rsidRPr="00DB6819">
        <w:rPr>
          <w:rFonts w:ascii="Times New Roman" w:eastAsia="Times New Roman" w:hAnsi="Times New Roman"/>
          <w:sz w:val="24"/>
          <w:szCs w:val="24"/>
          <w:lang w:val="sr-Cyrl-CS" w:eastAsia="ar-SA"/>
        </w:rPr>
        <w:lastRenderedPageBreak/>
        <w:t>Праћење рада и провера знања обухватају: вредновање предиспитних активност</w:t>
      </w:r>
      <w:r>
        <w:rPr>
          <w:rFonts w:ascii="Times New Roman" w:eastAsia="Times New Roman" w:hAnsi="Times New Roman"/>
          <w:sz w:val="24"/>
          <w:szCs w:val="24"/>
          <w:lang w:val="sr-Cyrl-CS" w:eastAsia="ar-SA"/>
        </w:rPr>
        <w:t>и студената  током  предавања (</w:t>
      </w:r>
      <w:r w:rsidR="00DB6819" w:rsidRPr="00DB6819">
        <w:rPr>
          <w:rFonts w:ascii="Times New Roman" w:eastAsia="Times New Roman" w:hAnsi="Times New Roman"/>
          <w:sz w:val="24"/>
          <w:szCs w:val="24"/>
          <w:lang w:val="sr-Cyrl-CS" w:eastAsia="ar-SA"/>
        </w:rPr>
        <w:t>до 10 поена)</w:t>
      </w:r>
      <w:r>
        <w:rPr>
          <w:rFonts w:ascii="Times New Roman" w:eastAsia="Times New Roman" w:hAnsi="Times New Roman"/>
          <w:sz w:val="24"/>
          <w:szCs w:val="24"/>
          <w:lang w:val="sr-Cyrl-CS" w:eastAsia="ar-SA"/>
        </w:rPr>
        <w:t>, колоквијума (до 60 поена) и пис</w:t>
      </w:r>
      <w:r w:rsidR="00DB6819" w:rsidRPr="00DB6819">
        <w:rPr>
          <w:rFonts w:ascii="Times New Roman" w:eastAsia="Times New Roman" w:hAnsi="Times New Roman"/>
          <w:sz w:val="24"/>
          <w:szCs w:val="24"/>
          <w:lang w:val="sr-Cyrl-CS" w:eastAsia="ar-SA"/>
        </w:rPr>
        <w:t>м</w:t>
      </w:r>
      <w:r>
        <w:rPr>
          <w:rFonts w:ascii="Times New Roman" w:eastAsia="Times New Roman" w:hAnsi="Times New Roman"/>
          <w:sz w:val="24"/>
          <w:szCs w:val="24"/>
          <w:lang w:val="sr-Cyrl-CS" w:eastAsia="ar-SA"/>
        </w:rPr>
        <w:t>е</w:t>
      </w:r>
      <w:r w:rsidR="00DB6819" w:rsidRPr="00DB6819">
        <w:rPr>
          <w:rFonts w:ascii="Times New Roman" w:eastAsia="Times New Roman" w:hAnsi="Times New Roman"/>
          <w:sz w:val="24"/>
          <w:szCs w:val="24"/>
          <w:lang w:val="sr-Cyrl-CS" w:eastAsia="ar-SA"/>
        </w:rPr>
        <w:t>ног испита (до 30 поена), или у другом случају предиспитне активности (дискусија током наставе, колоквијум, семинар, практична настава) укупно до 70 поена, а писмени или усемни испит  до 30 поена од укупно могућих 100 поена. Студентима је на располагању 6 редовних испитних рокова.</w:t>
      </w:r>
    </w:p>
    <w:p w:rsidR="00DB6819" w:rsidRPr="00DB6819" w:rsidRDefault="00DB6819" w:rsidP="00DB6819">
      <w:pPr>
        <w:suppressAutoHyphens/>
        <w:spacing w:after="0" w:line="240" w:lineRule="auto"/>
        <w:jc w:val="both"/>
        <w:rPr>
          <w:rFonts w:ascii="Times New Roman" w:eastAsia="Times New Roman" w:hAnsi="Times New Roman"/>
          <w:sz w:val="24"/>
          <w:szCs w:val="24"/>
          <w:lang w:val="sr-Cyrl-CS" w:eastAsia="ar-SA"/>
        </w:rPr>
      </w:pPr>
    </w:p>
    <w:p w:rsidR="00DB6819" w:rsidRPr="00DB6819" w:rsidRDefault="00DB6819" w:rsidP="00DB6819">
      <w:pPr>
        <w:suppressAutoHyphens/>
        <w:spacing w:after="0" w:line="240" w:lineRule="auto"/>
        <w:jc w:val="both"/>
        <w:rPr>
          <w:rFonts w:ascii="Times New Roman" w:eastAsia="Times New Roman" w:hAnsi="Times New Roman"/>
          <w:b/>
          <w:bCs/>
          <w:sz w:val="28"/>
          <w:szCs w:val="28"/>
          <w:lang w:val="sr-Cyrl-RS" w:eastAsia="ar-SA"/>
        </w:rPr>
      </w:pPr>
      <w:r w:rsidRPr="00DB6819">
        <w:rPr>
          <w:rFonts w:ascii="Times New Roman" w:eastAsia="Times New Roman" w:hAnsi="Times New Roman"/>
          <w:b/>
          <w:bCs/>
          <w:sz w:val="28"/>
          <w:szCs w:val="28"/>
          <w:lang w:val="sr-Cyrl-RS" w:eastAsia="ar-SA"/>
        </w:rPr>
        <w:t>Стандард 9</w:t>
      </w:r>
      <w:r w:rsidR="000A5C1E">
        <w:rPr>
          <w:rFonts w:ascii="Times New Roman" w:eastAsia="Times New Roman" w:hAnsi="Times New Roman"/>
          <w:b/>
          <w:bCs/>
          <w:sz w:val="28"/>
          <w:szCs w:val="28"/>
          <w:lang w:val="sr-Cyrl-RS" w:eastAsia="ar-SA"/>
        </w:rPr>
        <w:t>:</w:t>
      </w:r>
      <w:r w:rsidRPr="00DB6819">
        <w:rPr>
          <w:rFonts w:ascii="Times New Roman" w:eastAsia="Times New Roman" w:hAnsi="Times New Roman"/>
          <w:b/>
          <w:bCs/>
          <w:sz w:val="28"/>
          <w:szCs w:val="28"/>
          <w:lang w:val="sr-Cyrl-RS" w:eastAsia="ar-SA"/>
        </w:rPr>
        <w:t xml:space="preserve">  Наставно особље</w:t>
      </w:r>
    </w:p>
    <w:p w:rsidR="00DB6819" w:rsidRPr="00DB6819" w:rsidRDefault="00DB6819" w:rsidP="00DB6819">
      <w:pPr>
        <w:suppressAutoHyphens/>
        <w:spacing w:after="0" w:line="240" w:lineRule="auto"/>
        <w:jc w:val="both"/>
        <w:rPr>
          <w:rFonts w:ascii="Times New Roman" w:eastAsia="Times New Roman" w:hAnsi="Times New Roman"/>
          <w:b/>
          <w:bCs/>
          <w:sz w:val="28"/>
          <w:szCs w:val="28"/>
          <w:lang w:val="sr-Cyrl-CS" w:eastAsia="ar-SA"/>
        </w:rPr>
      </w:pPr>
    </w:p>
    <w:p w:rsidR="00DB6819" w:rsidRPr="00634E79" w:rsidRDefault="00DB6819" w:rsidP="00DB6819">
      <w:pPr>
        <w:suppressAutoHyphens/>
        <w:spacing w:after="0" w:line="240" w:lineRule="auto"/>
        <w:jc w:val="both"/>
        <w:rPr>
          <w:rFonts w:ascii="Times New Roman" w:eastAsia="Times New Roman" w:hAnsi="Times New Roman"/>
          <w:sz w:val="24"/>
          <w:szCs w:val="24"/>
          <w:lang w:val="sr-Cyrl-CS" w:eastAsia="ar-SA"/>
        </w:rPr>
      </w:pPr>
      <w:r w:rsidRPr="00634E79">
        <w:rPr>
          <w:rFonts w:ascii="Times New Roman" w:eastAsia="Times New Roman" w:hAnsi="Times New Roman"/>
          <w:sz w:val="24"/>
          <w:szCs w:val="24"/>
          <w:lang w:val="sr-Cyrl-CS" w:eastAsia="ar-SA"/>
        </w:rPr>
        <w:t xml:space="preserve">На Универзитету је запослено 77 наставника и </w:t>
      </w:r>
      <w:r w:rsidR="00634E79">
        <w:rPr>
          <w:rFonts w:ascii="Times New Roman" w:eastAsia="Times New Roman" w:hAnsi="Times New Roman"/>
          <w:sz w:val="24"/>
          <w:szCs w:val="24"/>
          <w:lang w:val="sr-Cyrl-CS" w:eastAsia="ar-SA"/>
        </w:rPr>
        <w:t>сарадника, од чега 19 редовних и</w:t>
      </w:r>
      <w:r w:rsidRPr="00634E79">
        <w:rPr>
          <w:rFonts w:ascii="Times New Roman" w:eastAsia="Times New Roman" w:hAnsi="Times New Roman"/>
          <w:sz w:val="24"/>
          <w:szCs w:val="24"/>
          <w:lang w:val="sr-Cyrl-CS" w:eastAsia="ar-SA"/>
        </w:rPr>
        <w:t xml:space="preserve"> 14 ванредних професора, 19 доцен</w:t>
      </w:r>
      <w:r w:rsidR="00634E79">
        <w:rPr>
          <w:rFonts w:ascii="Times New Roman" w:eastAsia="Times New Roman" w:hAnsi="Times New Roman"/>
          <w:sz w:val="24"/>
          <w:szCs w:val="24"/>
          <w:lang w:val="sr-Cyrl-CS" w:eastAsia="ar-SA"/>
        </w:rPr>
        <w:t>а</w:t>
      </w:r>
      <w:r w:rsidRPr="00634E79">
        <w:rPr>
          <w:rFonts w:ascii="Times New Roman" w:eastAsia="Times New Roman" w:hAnsi="Times New Roman"/>
          <w:sz w:val="24"/>
          <w:szCs w:val="24"/>
          <w:lang w:val="sr-Cyrl-CS" w:eastAsia="ar-SA"/>
        </w:rPr>
        <w:t xml:space="preserve">та, 23 асистента и </w:t>
      </w:r>
      <w:r w:rsidR="00E902AC" w:rsidRPr="00634E79">
        <w:rPr>
          <w:rFonts w:ascii="Times New Roman" w:eastAsia="Times New Roman" w:hAnsi="Times New Roman"/>
          <w:sz w:val="24"/>
          <w:szCs w:val="24"/>
          <w:lang w:val="sr-Cyrl-CS" w:eastAsia="ar-SA"/>
        </w:rPr>
        <w:t>2 наставника страних језика.  Н</w:t>
      </w:r>
      <w:r w:rsidRPr="00634E79">
        <w:rPr>
          <w:rFonts w:ascii="Times New Roman" w:eastAsia="Times New Roman" w:hAnsi="Times New Roman"/>
          <w:sz w:val="24"/>
          <w:szCs w:val="24"/>
          <w:lang w:val="sr-Cyrl-CS" w:eastAsia="ar-SA"/>
        </w:rPr>
        <w:t>а</w:t>
      </w:r>
      <w:r w:rsidR="00E902AC" w:rsidRPr="00634E79">
        <w:rPr>
          <w:rFonts w:ascii="Times New Roman" w:eastAsia="Times New Roman" w:hAnsi="Times New Roman"/>
          <w:sz w:val="24"/>
          <w:szCs w:val="24"/>
          <w:lang w:val="sr-Cyrl-CS" w:eastAsia="ar-SA"/>
        </w:rPr>
        <w:t xml:space="preserve"> </w:t>
      </w:r>
      <w:r w:rsidRPr="00634E79">
        <w:rPr>
          <w:rFonts w:ascii="Times New Roman" w:eastAsia="Times New Roman" w:hAnsi="Times New Roman"/>
          <w:sz w:val="24"/>
          <w:szCs w:val="24"/>
          <w:lang w:val="sr-Cyrl-CS" w:eastAsia="ar-SA"/>
        </w:rPr>
        <w:t>ово</w:t>
      </w:r>
      <w:r w:rsidR="00E902AC" w:rsidRPr="00634E79">
        <w:rPr>
          <w:rFonts w:ascii="Times New Roman" w:eastAsia="Times New Roman" w:hAnsi="Times New Roman"/>
          <w:sz w:val="24"/>
          <w:szCs w:val="24"/>
          <w:lang w:val="sr-Cyrl-CS" w:eastAsia="ar-SA"/>
        </w:rPr>
        <w:t>м студијском програму ангажована су</w:t>
      </w:r>
      <w:r w:rsidRPr="00634E79">
        <w:rPr>
          <w:rFonts w:ascii="Times New Roman" w:eastAsia="Times New Roman" w:hAnsi="Times New Roman"/>
          <w:sz w:val="24"/>
          <w:szCs w:val="24"/>
          <w:lang w:val="sr-Cyrl-CS" w:eastAsia="ar-SA"/>
        </w:rPr>
        <w:t xml:space="preserve"> 33 наст</w:t>
      </w:r>
      <w:r w:rsidR="00E902AC" w:rsidRPr="00634E79">
        <w:rPr>
          <w:rFonts w:ascii="Times New Roman" w:eastAsia="Times New Roman" w:hAnsi="Times New Roman"/>
          <w:sz w:val="24"/>
          <w:szCs w:val="24"/>
          <w:lang w:val="sr-Cyrl-CS" w:eastAsia="ar-SA"/>
        </w:rPr>
        <w:t>авника са пуним радним временом</w:t>
      </w:r>
      <w:r w:rsidRPr="00634E79">
        <w:rPr>
          <w:rFonts w:ascii="Times New Roman" w:eastAsia="Times New Roman" w:hAnsi="Times New Roman"/>
          <w:sz w:val="24"/>
          <w:szCs w:val="24"/>
          <w:lang w:val="sr-Cyrl-CS" w:eastAsia="ar-SA"/>
        </w:rPr>
        <w:t xml:space="preserve"> и 13 наставника  </w:t>
      </w:r>
      <w:r w:rsidR="001815F5" w:rsidRPr="00634E79">
        <w:rPr>
          <w:rFonts w:ascii="Times New Roman" w:eastAsia="Times New Roman" w:hAnsi="Times New Roman"/>
          <w:sz w:val="24"/>
          <w:szCs w:val="24"/>
          <w:lang w:val="sr-Cyrl-CS" w:eastAsia="ar-SA"/>
        </w:rPr>
        <w:t>по уговору (30% радног времена). Од укупног броја ангажованих наставника са пуним радним временом 8 је редовних професора, 7, ванредних професора, 16  наставника у звању доцента и 2 наставника језика. Ни</w:t>
      </w:r>
      <w:r w:rsidRPr="00634E79">
        <w:rPr>
          <w:rFonts w:ascii="Times New Roman" w:eastAsia="Times New Roman" w:hAnsi="Times New Roman"/>
          <w:sz w:val="24"/>
          <w:szCs w:val="24"/>
          <w:lang w:val="sr-Cyrl-CS" w:eastAsia="ar-SA"/>
        </w:rPr>
        <w:t xml:space="preserve">један наставник ангажован на овом програму нема више од  12 часова активне наставе недељно. </w:t>
      </w:r>
    </w:p>
    <w:p w:rsidR="00DB6819" w:rsidRPr="00634E79" w:rsidRDefault="00DB6819" w:rsidP="00DB6819">
      <w:pPr>
        <w:suppressAutoHyphens/>
        <w:spacing w:after="0" w:line="240" w:lineRule="auto"/>
        <w:jc w:val="both"/>
        <w:rPr>
          <w:rFonts w:ascii="Times New Roman" w:eastAsia="Times New Roman" w:hAnsi="Times New Roman"/>
          <w:sz w:val="24"/>
          <w:szCs w:val="24"/>
          <w:lang w:val="sr-Cyrl-CS" w:eastAsia="ar-SA"/>
        </w:rPr>
      </w:pPr>
    </w:p>
    <w:p w:rsidR="00DB6819" w:rsidRPr="00634E79" w:rsidRDefault="00DB6819" w:rsidP="00DB6819">
      <w:pPr>
        <w:suppressAutoHyphens/>
        <w:spacing w:after="0" w:line="240" w:lineRule="auto"/>
        <w:jc w:val="both"/>
        <w:rPr>
          <w:rFonts w:ascii="Times New Roman" w:eastAsia="Times New Roman" w:hAnsi="Times New Roman"/>
          <w:sz w:val="24"/>
          <w:szCs w:val="24"/>
          <w:lang w:val="sr-Cyrl-CS" w:eastAsia="ar-SA"/>
        </w:rPr>
      </w:pPr>
      <w:r w:rsidRPr="00634E79">
        <w:rPr>
          <w:rFonts w:ascii="Times New Roman" w:eastAsia="Times New Roman" w:hAnsi="Times New Roman"/>
          <w:sz w:val="24"/>
          <w:szCs w:val="24"/>
          <w:lang w:val="sr-Cyrl-CS" w:eastAsia="ar-SA"/>
        </w:rPr>
        <w:t>Захтев, да најмање 70% активне наставе држе наставници са пуним  радном временом је испуњен, будући,  да се 74,53%  наставника налази у сталном радном односу на Факултету за пословне</w:t>
      </w:r>
      <w:r w:rsidR="00634E79">
        <w:rPr>
          <w:rFonts w:ascii="Times New Roman" w:eastAsia="Times New Roman" w:hAnsi="Times New Roman"/>
          <w:sz w:val="24"/>
          <w:szCs w:val="24"/>
          <w:lang w:val="sr-Cyrl-CS" w:eastAsia="ar-SA"/>
        </w:rPr>
        <w:t xml:space="preserve"> студије</w:t>
      </w:r>
      <w:r w:rsidR="00634E79" w:rsidRPr="00634E79">
        <w:rPr>
          <w:rFonts w:ascii="Times New Roman" w:eastAsia="Times New Roman" w:hAnsi="Times New Roman"/>
          <w:sz w:val="24"/>
          <w:szCs w:val="24"/>
          <w:lang w:val="sr-Cyrl-CS" w:eastAsia="ar-SA"/>
        </w:rPr>
        <w:t xml:space="preserve"> и да они остварују 83,60% наставе.</w:t>
      </w:r>
    </w:p>
    <w:p w:rsidR="001815F5" w:rsidRPr="00634E79" w:rsidRDefault="001815F5" w:rsidP="00DB6819">
      <w:pPr>
        <w:suppressAutoHyphens/>
        <w:spacing w:after="0" w:line="240" w:lineRule="auto"/>
        <w:jc w:val="both"/>
        <w:rPr>
          <w:rFonts w:ascii="Times New Roman" w:eastAsia="Times New Roman" w:hAnsi="Times New Roman"/>
          <w:sz w:val="24"/>
          <w:szCs w:val="24"/>
          <w:lang w:val="sr-Cyrl-CS" w:eastAsia="ar-SA"/>
        </w:rPr>
      </w:pPr>
    </w:p>
    <w:p w:rsidR="00DB6819" w:rsidRPr="00634E79" w:rsidRDefault="001815F5" w:rsidP="00DB6819">
      <w:pPr>
        <w:suppressAutoHyphens/>
        <w:spacing w:after="0" w:line="240" w:lineRule="auto"/>
        <w:jc w:val="both"/>
        <w:rPr>
          <w:rFonts w:ascii="Times New Roman" w:eastAsia="Times New Roman" w:hAnsi="Times New Roman"/>
          <w:sz w:val="24"/>
          <w:szCs w:val="24"/>
          <w:lang w:val="sr-Cyrl-CS" w:eastAsia="ar-SA"/>
        </w:rPr>
      </w:pPr>
      <w:r w:rsidRPr="00634E79">
        <w:rPr>
          <w:rFonts w:ascii="Times New Roman" w:eastAsia="Times New Roman" w:hAnsi="Times New Roman"/>
          <w:sz w:val="24"/>
          <w:szCs w:val="24"/>
          <w:lang w:val="sr-Cyrl-CS" w:eastAsia="ar-SA"/>
        </w:rPr>
        <w:t xml:space="preserve">У </w:t>
      </w:r>
      <w:r w:rsidR="00DB6819" w:rsidRPr="00634E79">
        <w:rPr>
          <w:rFonts w:ascii="Times New Roman" w:eastAsia="Times New Roman" w:hAnsi="Times New Roman"/>
          <w:sz w:val="24"/>
          <w:szCs w:val="24"/>
          <w:lang w:val="sr-Cyrl-CS" w:eastAsia="ar-SA"/>
        </w:rPr>
        <w:t xml:space="preserve">Табели 9.4 </w:t>
      </w:r>
      <w:r w:rsidR="00DB6819" w:rsidRPr="00634E79">
        <w:rPr>
          <w:rFonts w:ascii="Times New Roman" w:eastAsia="Times New Roman" w:hAnsi="Times New Roman"/>
          <w:i/>
          <w:sz w:val="24"/>
          <w:szCs w:val="24"/>
          <w:lang w:val="sr-Cyrl-CS" w:eastAsia="ar-SA"/>
        </w:rPr>
        <w:t>Листа ангажованих сарадника на студијском програму основн</w:t>
      </w:r>
      <w:r w:rsidR="00E902AC" w:rsidRPr="00634E79">
        <w:rPr>
          <w:rFonts w:ascii="Times New Roman" w:eastAsia="Times New Roman" w:hAnsi="Times New Roman"/>
          <w:i/>
          <w:sz w:val="24"/>
          <w:szCs w:val="24"/>
          <w:lang w:val="sr-Cyrl-CS" w:eastAsia="ar-SA"/>
        </w:rPr>
        <w:t>их академских пословних студија</w:t>
      </w:r>
      <w:r w:rsidR="00DB6819" w:rsidRPr="00634E79">
        <w:rPr>
          <w:rFonts w:ascii="Times New Roman" w:eastAsia="Times New Roman" w:hAnsi="Times New Roman"/>
          <w:sz w:val="24"/>
          <w:szCs w:val="24"/>
          <w:lang w:val="sr-Cyrl-CS" w:eastAsia="ar-SA"/>
        </w:rPr>
        <w:t xml:space="preserve"> дати су подаци о броју ангажованих сарадн</w:t>
      </w:r>
      <w:r w:rsidR="00E902AC" w:rsidRPr="00634E79">
        <w:rPr>
          <w:rFonts w:ascii="Times New Roman" w:eastAsia="Times New Roman" w:hAnsi="Times New Roman"/>
          <w:sz w:val="24"/>
          <w:szCs w:val="24"/>
          <w:lang w:val="sr-Cyrl-CS" w:eastAsia="ar-SA"/>
        </w:rPr>
        <w:t xml:space="preserve">ика. На том попису су 44 </w:t>
      </w:r>
      <w:r w:rsidR="00DB6819" w:rsidRPr="00634E79">
        <w:rPr>
          <w:rFonts w:ascii="Times New Roman" w:eastAsia="Times New Roman" w:hAnsi="Times New Roman"/>
          <w:sz w:val="24"/>
          <w:szCs w:val="24"/>
          <w:lang w:val="sr-Cyrl-CS" w:eastAsia="ar-SA"/>
        </w:rPr>
        <w:t>ангажована сарадника, од чега 22 у пуном радном односу и 22 у доп</w:t>
      </w:r>
      <w:r w:rsidRPr="00634E79">
        <w:rPr>
          <w:rFonts w:ascii="Times New Roman" w:eastAsia="Times New Roman" w:hAnsi="Times New Roman"/>
          <w:sz w:val="24"/>
          <w:szCs w:val="24"/>
          <w:lang w:val="sr-Cyrl-CS" w:eastAsia="ar-SA"/>
        </w:rPr>
        <w:t xml:space="preserve">унском радном односу. </w:t>
      </w:r>
      <w:r w:rsidR="00634E79" w:rsidRPr="00634E79">
        <w:rPr>
          <w:rFonts w:ascii="Times New Roman" w:eastAsia="Times New Roman" w:hAnsi="Times New Roman"/>
          <w:sz w:val="24"/>
          <w:szCs w:val="24"/>
          <w:lang w:val="sr-Cyrl-CS" w:eastAsia="ar-SA"/>
        </w:rPr>
        <w:t>П</w:t>
      </w:r>
      <w:r w:rsidR="00E902AC" w:rsidRPr="00634E79">
        <w:rPr>
          <w:rFonts w:ascii="Times New Roman" w:eastAsia="Times New Roman" w:hAnsi="Times New Roman"/>
          <w:sz w:val="24"/>
          <w:szCs w:val="24"/>
          <w:lang w:val="sr-Cyrl-CS" w:eastAsia="ar-SA"/>
        </w:rPr>
        <w:t>рема подацима из електронског обрасца н</w:t>
      </w:r>
      <w:r w:rsidR="00DB6819" w:rsidRPr="00634E79">
        <w:rPr>
          <w:rFonts w:ascii="Times New Roman" w:eastAsia="Times New Roman" w:hAnsi="Times New Roman"/>
          <w:sz w:val="24"/>
          <w:szCs w:val="24"/>
          <w:lang w:val="sr-Cyrl-CS" w:eastAsia="ar-SA"/>
        </w:rPr>
        <w:t xml:space="preserve">аставник на </w:t>
      </w:r>
      <w:r w:rsidR="00634E79" w:rsidRPr="00634E79">
        <w:rPr>
          <w:rFonts w:ascii="Times New Roman" w:eastAsia="Times New Roman" w:hAnsi="Times New Roman"/>
          <w:sz w:val="24"/>
          <w:szCs w:val="24"/>
          <w:lang w:val="sr-Cyrl-CS" w:eastAsia="ar-SA"/>
        </w:rPr>
        <w:t>програму остварује просечно 4.31</w:t>
      </w:r>
      <w:r w:rsidR="00DB6819" w:rsidRPr="00634E79">
        <w:rPr>
          <w:rFonts w:ascii="Times New Roman" w:eastAsia="Times New Roman" w:hAnsi="Times New Roman"/>
          <w:sz w:val="24"/>
          <w:szCs w:val="24"/>
          <w:lang w:val="sr-Cyrl-CS" w:eastAsia="ar-SA"/>
        </w:rPr>
        <w:t xml:space="preserve"> часова активне наставе недељно, док </w:t>
      </w:r>
      <w:r w:rsidR="00634E79">
        <w:rPr>
          <w:rFonts w:ascii="Times New Roman" w:eastAsia="Times New Roman" w:hAnsi="Times New Roman"/>
          <w:sz w:val="24"/>
          <w:szCs w:val="24"/>
          <w:lang w:val="sr-Cyrl-CS" w:eastAsia="ar-SA"/>
        </w:rPr>
        <w:t>сарадник остварује просечно 8,</w:t>
      </w:r>
      <w:r w:rsidR="00634E79" w:rsidRPr="00634E79">
        <w:rPr>
          <w:rFonts w:ascii="Times New Roman" w:eastAsia="Times New Roman" w:hAnsi="Times New Roman"/>
          <w:sz w:val="24"/>
          <w:szCs w:val="24"/>
          <w:lang w:val="sr-Cyrl-CS" w:eastAsia="ar-SA"/>
        </w:rPr>
        <w:t>76</w:t>
      </w:r>
      <w:r w:rsidR="00DB6819" w:rsidRPr="00634E79">
        <w:rPr>
          <w:rFonts w:ascii="Times New Roman" w:eastAsia="Times New Roman" w:hAnsi="Times New Roman"/>
          <w:sz w:val="24"/>
          <w:szCs w:val="24"/>
          <w:lang w:val="sr-Cyrl-CS" w:eastAsia="ar-SA"/>
        </w:rPr>
        <w:t xml:space="preserve"> часова активне наставе недељно</w:t>
      </w:r>
      <w:r w:rsidR="00634E79" w:rsidRPr="00634E79">
        <w:rPr>
          <w:rFonts w:ascii="Times New Roman" w:eastAsia="Times New Roman" w:hAnsi="Times New Roman"/>
          <w:sz w:val="24"/>
          <w:szCs w:val="24"/>
          <w:lang w:val="sr-Cyrl-CS" w:eastAsia="ar-SA"/>
        </w:rPr>
        <w:t xml:space="preserve">. </w:t>
      </w:r>
      <w:r w:rsidR="00E902AC" w:rsidRPr="00634E79">
        <w:rPr>
          <w:rFonts w:ascii="Times New Roman" w:eastAsia="Times New Roman" w:hAnsi="Times New Roman"/>
          <w:sz w:val="24"/>
          <w:szCs w:val="24"/>
          <w:lang w:val="sr-Cyrl-CS" w:eastAsia="ar-SA"/>
        </w:rPr>
        <w:t xml:space="preserve">Наведени подаци показују да укупан број наставника и сарадника може, у складу с прописаним стандардима, да покрије потребе овог студијског програма.                                                                                                      </w:t>
      </w:r>
      <w:r w:rsidR="00DB6819" w:rsidRPr="00634E79">
        <w:rPr>
          <w:rFonts w:ascii="Times New Roman" w:eastAsia="Times New Roman" w:hAnsi="Times New Roman"/>
          <w:sz w:val="24"/>
          <w:szCs w:val="24"/>
          <w:lang w:val="sr-Cyrl-CS" w:eastAsia="ar-SA"/>
        </w:rPr>
        <w:t xml:space="preserve">                                                                                           </w:t>
      </w:r>
    </w:p>
    <w:p w:rsidR="001815F5" w:rsidRDefault="001815F5" w:rsidP="00DB6819">
      <w:pPr>
        <w:suppressAutoHyphens/>
        <w:spacing w:after="0" w:line="240" w:lineRule="auto"/>
        <w:jc w:val="both"/>
        <w:rPr>
          <w:rFonts w:ascii="Times New Roman" w:eastAsia="Times New Roman" w:hAnsi="Times New Roman"/>
          <w:sz w:val="24"/>
          <w:szCs w:val="24"/>
          <w:lang w:val="sr-Cyrl-CS" w:eastAsia="ar-SA"/>
        </w:rPr>
      </w:pPr>
    </w:p>
    <w:p w:rsidR="00CA1C12" w:rsidRDefault="00CA1C12" w:rsidP="00CA1C12">
      <w:pPr>
        <w:suppressAutoHyphens/>
        <w:spacing w:after="0" w:line="240" w:lineRule="auto"/>
        <w:jc w:val="both"/>
        <w:rPr>
          <w:rFonts w:ascii="Times New Roman" w:eastAsia="Times New Roman" w:hAnsi="Times New Roman"/>
          <w:sz w:val="24"/>
          <w:szCs w:val="24"/>
          <w:lang w:val="sr-Cyrl-CS" w:eastAsia="ar-SA"/>
        </w:rPr>
      </w:pPr>
      <w:r w:rsidRPr="00DB6819">
        <w:rPr>
          <w:rFonts w:ascii="Times New Roman" w:eastAsia="Times New Roman" w:hAnsi="Times New Roman"/>
          <w:sz w:val="24"/>
          <w:szCs w:val="24"/>
          <w:lang w:val="sr-Cyrl-CS" w:eastAsia="ar-SA"/>
        </w:rPr>
        <w:t>Може се рећи, да квалификације на</w:t>
      </w:r>
      <w:r>
        <w:rPr>
          <w:rFonts w:ascii="Times New Roman" w:eastAsia="Times New Roman" w:hAnsi="Times New Roman"/>
          <w:sz w:val="24"/>
          <w:szCs w:val="24"/>
          <w:lang w:val="sr-Cyrl-CS" w:eastAsia="ar-SA"/>
        </w:rPr>
        <w:t>ставног особља испуњавају услове које пред њ</w:t>
      </w:r>
      <w:r w:rsidRPr="00DB6819">
        <w:rPr>
          <w:rFonts w:ascii="Times New Roman" w:eastAsia="Times New Roman" w:hAnsi="Times New Roman"/>
          <w:sz w:val="24"/>
          <w:szCs w:val="24"/>
          <w:lang w:val="sr-Cyrl-CS" w:eastAsia="ar-SA"/>
        </w:rPr>
        <w:t xml:space="preserve">их постављају предвиђена задужења у извођењу наставног процеса. Сваки наставник на програму има најмање пет референци из уже научне и стручне области из које изводи </w:t>
      </w:r>
      <w:r>
        <w:rPr>
          <w:rFonts w:ascii="Times New Roman" w:eastAsia="Times New Roman" w:hAnsi="Times New Roman"/>
          <w:sz w:val="24"/>
          <w:szCs w:val="24"/>
          <w:lang w:val="sr-Cyrl-CS" w:eastAsia="ar-SA"/>
        </w:rPr>
        <w:t>наставу на студи</w:t>
      </w:r>
      <w:r w:rsidR="00634E79">
        <w:rPr>
          <w:rFonts w:ascii="Times New Roman" w:eastAsia="Times New Roman" w:hAnsi="Times New Roman"/>
          <w:sz w:val="24"/>
          <w:szCs w:val="24"/>
          <w:lang w:val="sr-Cyrl-CS" w:eastAsia="ar-SA"/>
        </w:rPr>
        <w:t>јском програму, односно нема ни</w:t>
      </w:r>
      <w:r>
        <w:rPr>
          <w:rFonts w:ascii="Times New Roman" w:eastAsia="Times New Roman" w:hAnsi="Times New Roman"/>
          <w:sz w:val="24"/>
          <w:szCs w:val="24"/>
          <w:lang w:val="sr-Cyrl-CS" w:eastAsia="ar-SA"/>
        </w:rPr>
        <w:t xml:space="preserve">једног </w:t>
      </w:r>
      <w:r w:rsidRPr="00DB6819">
        <w:rPr>
          <w:rFonts w:ascii="Times New Roman" w:eastAsia="Times New Roman" w:hAnsi="Times New Roman"/>
          <w:sz w:val="24"/>
          <w:szCs w:val="24"/>
          <w:lang w:val="sr-Cyrl-CS" w:eastAsia="ar-SA"/>
        </w:rPr>
        <w:t>наставника, на поднет</w:t>
      </w:r>
      <w:r>
        <w:rPr>
          <w:rFonts w:ascii="Times New Roman" w:eastAsia="Times New Roman" w:hAnsi="Times New Roman"/>
          <w:sz w:val="24"/>
          <w:szCs w:val="24"/>
          <w:lang w:val="sr-Cyrl-CS" w:eastAsia="ar-SA"/>
        </w:rPr>
        <w:t xml:space="preserve">ом списку учесника у настави, </w:t>
      </w:r>
      <w:r w:rsidRPr="00DB6819">
        <w:rPr>
          <w:rFonts w:ascii="Times New Roman" w:eastAsia="Times New Roman" w:hAnsi="Times New Roman"/>
          <w:sz w:val="24"/>
          <w:szCs w:val="24"/>
          <w:lang w:val="sr-Cyrl-CS" w:eastAsia="ar-SA"/>
        </w:rPr>
        <w:t>који не испуњава све прописане критеријуме и стандарде потребне у овом образовном процесу.</w:t>
      </w:r>
      <w:r w:rsidRPr="00CA1C12">
        <w:rPr>
          <w:rFonts w:ascii="Times New Roman" w:eastAsia="Times New Roman" w:hAnsi="Times New Roman"/>
          <w:sz w:val="24"/>
          <w:szCs w:val="24"/>
          <w:lang w:val="sr-Cyrl-CS" w:eastAsia="ar-SA"/>
        </w:rPr>
        <w:t xml:space="preserve"> </w:t>
      </w:r>
      <w:r w:rsidRPr="00DB6819">
        <w:rPr>
          <w:rFonts w:ascii="Times New Roman" w:eastAsia="Times New Roman" w:hAnsi="Times New Roman"/>
          <w:sz w:val="24"/>
          <w:szCs w:val="24"/>
          <w:lang w:val="sr-Cyrl-CS" w:eastAsia="ar-SA"/>
        </w:rPr>
        <w:t xml:space="preserve">Књига наставника је доступна на интернет сајту установе. </w:t>
      </w:r>
    </w:p>
    <w:p w:rsidR="00CA1C12" w:rsidRPr="00DB6819" w:rsidRDefault="00CA1C12" w:rsidP="00CA1C12">
      <w:pPr>
        <w:suppressAutoHyphens/>
        <w:spacing w:after="0" w:line="240" w:lineRule="auto"/>
        <w:jc w:val="both"/>
        <w:rPr>
          <w:rFonts w:ascii="Times New Roman" w:eastAsia="Times New Roman" w:hAnsi="Times New Roman"/>
          <w:sz w:val="24"/>
          <w:szCs w:val="24"/>
          <w:lang w:val="sr-Cyrl-CS" w:eastAsia="ar-SA"/>
        </w:rPr>
      </w:pPr>
    </w:p>
    <w:p w:rsidR="00DB6819" w:rsidRPr="00DB6819" w:rsidRDefault="00DB6819" w:rsidP="00DB6819">
      <w:pPr>
        <w:suppressAutoHyphens/>
        <w:spacing w:after="0" w:line="240" w:lineRule="auto"/>
        <w:jc w:val="both"/>
        <w:rPr>
          <w:rFonts w:ascii="Times New Roman" w:eastAsia="Times New Roman" w:hAnsi="Times New Roman"/>
          <w:sz w:val="24"/>
          <w:szCs w:val="24"/>
          <w:lang w:val="sr-Cyrl-CS" w:eastAsia="ar-SA"/>
        </w:rPr>
      </w:pPr>
      <w:r w:rsidRPr="00DB6819">
        <w:rPr>
          <w:rFonts w:ascii="Times New Roman" w:eastAsia="Times New Roman" w:hAnsi="Times New Roman"/>
          <w:sz w:val="24"/>
          <w:szCs w:val="24"/>
          <w:lang w:val="sr-Cyrl-CS" w:eastAsia="ar-SA"/>
        </w:rPr>
        <w:t>Величина група за предавања и вежбе одговара Допуни стандарда за акредитацију студијских програма у оквиру одређеног образовно научног поља.</w:t>
      </w:r>
    </w:p>
    <w:p w:rsidR="00DB6819" w:rsidRPr="00DB6819" w:rsidRDefault="00DB6819" w:rsidP="00DB6819">
      <w:pPr>
        <w:suppressAutoHyphens/>
        <w:spacing w:after="0" w:line="240" w:lineRule="auto"/>
        <w:jc w:val="both"/>
        <w:rPr>
          <w:rFonts w:ascii="Times New Roman" w:eastAsia="Times New Roman" w:hAnsi="Times New Roman"/>
          <w:sz w:val="24"/>
          <w:szCs w:val="24"/>
          <w:lang w:val="sr-Cyrl-RS" w:eastAsia="ar-SA"/>
        </w:rPr>
      </w:pPr>
    </w:p>
    <w:p w:rsidR="00DB6819" w:rsidRPr="00DB6819" w:rsidRDefault="00DB6819" w:rsidP="00DB6819">
      <w:pPr>
        <w:suppressAutoHyphens/>
        <w:spacing w:after="0" w:line="240" w:lineRule="auto"/>
        <w:jc w:val="both"/>
        <w:rPr>
          <w:rFonts w:ascii="Times New Roman" w:eastAsia="Times New Roman" w:hAnsi="Times New Roman"/>
          <w:b/>
          <w:bCs/>
          <w:sz w:val="28"/>
          <w:szCs w:val="28"/>
          <w:lang w:val="sr-Cyrl-RS" w:eastAsia="ar-SA"/>
        </w:rPr>
      </w:pPr>
      <w:r w:rsidRPr="00DB6819">
        <w:rPr>
          <w:rFonts w:ascii="Times New Roman" w:eastAsia="Times New Roman" w:hAnsi="Times New Roman"/>
          <w:b/>
          <w:bCs/>
          <w:sz w:val="28"/>
          <w:szCs w:val="28"/>
          <w:lang w:val="sr-Cyrl-RS" w:eastAsia="ar-SA"/>
        </w:rPr>
        <w:t>Стандард 10</w:t>
      </w:r>
      <w:r w:rsidR="005C2FA5">
        <w:rPr>
          <w:rFonts w:ascii="Times New Roman" w:eastAsia="Times New Roman" w:hAnsi="Times New Roman"/>
          <w:b/>
          <w:bCs/>
          <w:sz w:val="28"/>
          <w:szCs w:val="28"/>
          <w:lang w:val="sr-Cyrl-RS" w:eastAsia="ar-SA"/>
        </w:rPr>
        <w:t>:</w:t>
      </w:r>
      <w:r w:rsidRPr="00DB6819">
        <w:rPr>
          <w:rFonts w:ascii="Times New Roman" w:eastAsia="Times New Roman" w:hAnsi="Times New Roman"/>
          <w:b/>
          <w:bCs/>
          <w:sz w:val="28"/>
          <w:szCs w:val="28"/>
          <w:lang w:val="sr-Cyrl-RS" w:eastAsia="ar-SA"/>
        </w:rPr>
        <w:t xml:space="preserve"> Организациона и материјална средства</w:t>
      </w:r>
    </w:p>
    <w:p w:rsidR="00DB6819" w:rsidRPr="00DB6819" w:rsidRDefault="00DB6819" w:rsidP="00DB6819">
      <w:pPr>
        <w:suppressAutoHyphens/>
        <w:spacing w:after="0" w:line="240" w:lineRule="auto"/>
        <w:jc w:val="both"/>
        <w:rPr>
          <w:rFonts w:ascii="Times New Roman" w:eastAsia="Times New Roman" w:hAnsi="Times New Roman"/>
          <w:b/>
          <w:bCs/>
          <w:sz w:val="28"/>
          <w:szCs w:val="28"/>
          <w:lang w:val="sr-Cyrl-CS" w:eastAsia="ar-SA"/>
        </w:rPr>
      </w:pPr>
    </w:p>
    <w:p w:rsidR="00DB6819" w:rsidRDefault="00DB6819" w:rsidP="00DB6819">
      <w:pPr>
        <w:suppressAutoHyphens/>
        <w:spacing w:after="0" w:line="240" w:lineRule="auto"/>
        <w:jc w:val="both"/>
        <w:rPr>
          <w:rFonts w:ascii="Times New Roman" w:eastAsia="Times New Roman" w:hAnsi="Times New Roman"/>
          <w:sz w:val="24"/>
          <w:szCs w:val="24"/>
          <w:lang w:val="sr-Cyrl-CS" w:eastAsia="ar-SA"/>
        </w:rPr>
      </w:pPr>
      <w:r w:rsidRPr="00DB6819">
        <w:rPr>
          <w:rFonts w:ascii="Times New Roman" w:eastAsia="Times New Roman" w:hAnsi="Times New Roman"/>
          <w:sz w:val="24"/>
          <w:szCs w:val="24"/>
          <w:lang w:val="sr-Cyrl-CS" w:eastAsia="ar-SA"/>
        </w:rPr>
        <w:t>Имајући у виду чињеницу да Универзитет, односно Факултет за пословне студије, у улици Гоце Dелчева 8.поседује зграду бруто површине 5000 м2, те да је узео у подзакуп  и 1200 м2 пословног простора у Дечанској 14, може се сматрати, да је обезбеђен одговарајући прост</w:t>
      </w:r>
      <w:r w:rsidR="00A34E00">
        <w:rPr>
          <w:rFonts w:ascii="Times New Roman" w:eastAsia="Times New Roman" w:hAnsi="Times New Roman"/>
          <w:sz w:val="24"/>
          <w:szCs w:val="24"/>
          <w:lang w:val="sr-Cyrl-CS" w:eastAsia="ar-SA"/>
        </w:rPr>
        <w:t xml:space="preserve">ор за извођење наставе. У Табели 10.1 </w:t>
      </w:r>
      <w:r w:rsidRPr="00DB6819">
        <w:rPr>
          <w:rFonts w:ascii="Times New Roman" w:eastAsia="Times New Roman" w:hAnsi="Times New Roman"/>
          <w:i/>
          <w:sz w:val="24"/>
          <w:szCs w:val="24"/>
          <w:lang w:val="sr-Cyrl-CS" w:eastAsia="ar-SA"/>
        </w:rPr>
        <w:t>Листа просторија са површином у високошколској установи у којој се изводи настава на студијском програму</w:t>
      </w:r>
      <w:r w:rsidRPr="00DB6819">
        <w:rPr>
          <w:rFonts w:ascii="Times New Roman" w:eastAsia="Times New Roman" w:hAnsi="Times New Roman"/>
          <w:sz w:val="24"/>
          <w:szCs w:val="24"/>
          <w:lang w:val="sr-Cyrl-CS" w:eastAsia="ar-SA"/>
        </w:rPr>
        <w:t xml:space="preserve">  наведен је податак да је за потребе наставе на овом</w:t>
      </w:r>
      <w:r w:rsidR="00A34E00">
        <w:rPr>
          <w:rFonts w:ascii="Times New Roman" w:eastAsia="Times New Roman" w:hAnsi="Times New Roman"/>
          <w:sz w:val="24"/>
          <w:szCs w:val="24"/>
          <w:lang w:val="sr-Cyrl-CS" w:eastAsia="ar-SA"/>
        </w:rPr>
        <w:t xml:space="preserve"> п</w:t>
      </w:r>
      <w:r w:rsidRPr="00DB6819">
        <w:rPr>
          <w:rFonts w:ascii="Times New Roman" w:eastAsia="Times New Roman" w:hAnsi="Times New Roman"/>
          <w:sz w:val="24"/>
          <w:szCs w:val="24"/>
          <w:lang w:val="sr-Cyrl-CS" w:eastAsia="ar-SA"/>
        </w:rPr>
        <w:t>рограму обезбеђен простор од 2534,24м2, који се састоји из 3 амфитеатра, 5 слушаон</w:t>
      </w:r>
      <w:r w:rsidR="00A34E00">
        <w:rPr>
          <w:rFonts w:ascii="Times New Roman" w:eastAsia="Times New Roman" w:hAnsi="Times New Roman"/>
          <w:sz w:val="24"/>
          <w:szCs w:val="24"/>
          <w:lang w:val="sr-Cyrl-CS" w:eastAsia="ar-SA"/>
        </w:rPr>
        <w:t>иц</w:t>
      </w:r>
      <w:r w:rsidRPr="00DB6819">
        <w:rPr>
          <w:rFonts w:ascii="Times New Roman" w:eastAsia="Times New Roman" w:hAnsi="Times New Roman"/>
          <w:sz w:val="24"/>
          <w:szCs w:val="24"/>
          <w:lang w:val="sr-Cyrl-CS" w:eastAsia="ar-SA"/>
        </w:rPr>
        <w:t xml:space="preserve">а, 2 компјутерске </w:t>
      </w:r>
      <w:r w:rsidRPr="00DB6819">
        <w:rPr>
          <w:rFonts w:ascii="Times New Roman" w:eastAsia="Times New Roman" w:hAnsi="Times New Roman"/>
          <w:sz w:val="24"/>
          <w:szCs w:val="24"/>
          <w:lang w:val="sr-Cyrl-CS" w:eastAsia="ar-SA"/>
        </w:rPr>
        <w:lastRenderedPageBreak/>
        <w:t>лабораторије, библиотеке и читаонице, као и кабинета за наставнике, канцеларија, клуба наставника, ходника, санитарних просторија итд, у шта је урачунат и део пословног простора узетог у закуп у Дечанској 14. Из тога следи да Факултет располаже потребним просторним капацитетима, које захтева ово проширење активности.</w:t>
      </w:r>
    </w:p>
    <w:p w:rsidR="00A34E00" w:rsidRPr="00DB6819" w:rsidRDefault="00A34E00" w:rsidP="00DB6819">
      <w:pPr>
        <w:suppressAutoHyphens/>
        <w:spacing w:after="0" w:line="240" w:lineRule="auto"/>
        <w:jc w:val="both"/>
        <w:rPr>
          <w:rFonts w:ascii="Times New Roman" w:eastAsia="Times New Roman" w:hAnsi="Times New Roman"/>
          <w:sz w:val="24"/>
          <w:szCs w:val="24"/>
          <w:lang w:val="sr-Cyrl-CS" w:eastAsia="ar-SA"/>
        </w:rPr>
      </w:pPr>
    </w:p>
    <w:p w:rsidR="00DB6819" w:rsidRPr="00DB6819" w:rsidRDefault="00DB6819" w:rsidP="00DB6819">
      <w:pPr>
        <w:suppressAutoHyphens/>
        <w:spacing w:after="0" w:line="240" w:lineRule="auto"/>
        <w:jc w:val="both"/>
        <w:rPr>
          <w:rFonts w:ascii="Times New Roman" w:eastAsia="Times New Roman" w:hAnsi="Times New Roman"/>
          <w:sz w:val="24"/>
          <w:szCs w:val="24"/>
          <w:lang w:val="sr-Cyrl-CS" w:eastAsia="ar-SA"/>
        </w:rPr>
      </w:pPr>
      <w:r w:rsidRPr="00DB6819">
        <w:rPr>
          <w:rFonts w:ascii="Times New Roman" w:eastAsia="Times New Roman" w:hAnsi="Times New Roman"/>
          <w:sz w:val="24"/>
          <w:szCs w:val="24"/>
          <w:lang w:val="sr-Cyrl-CS" w:eastAsia="ar-SA"/>
        </w:rPr>
        <w:t>Факултет располаже са 3 амфитеатра  А1а и А1б површине 335,94 м2 са 398 места, А2 површине 252,67 м2 са 288 места и А3 површине 253,50 м2 са 288 места.  Ту је и 5 слушаон</w:t>
      </w:r>
      <w:r w:rsidR="00A34E00">
        <w:rPr>
          <w:rFonts w:ascii="Times New Roman" w:eastAsia="Times New Roman" w:hAnsi="Times New Roman"/>
          <w:sz w:val="24"/>
          <w:szCs w:val="24"/>
          <w:lang w:val="sr-Cyrl-CS" w:eastAsia="ar-SA"/>
        </w:rPr>
        <w:t>иц</w:t>
      </w:r>
      <w:r w:rsidRPr="00DB6819">
        <w:rPr>
          <w:rFonts w:ascii="Times New Roman" w:eastAsia="Times New Roman" w:hAnsi="Times New Roman"/>
          <w:sz w:val="24"/>
          <w:szCs w:val="24"/>
          <w:lang w:val="sr-Cyrl-CS" w:eastAsia="ar-SA"/>
        </w:rPr>
        <w:t>а чија се површина креће од 56,85 м2, па до 450 м2. Укупна површина тих 5 слушаон</w:t>
      </w:r>
      <w:r w:rsidR="00C238B4">
        <w:rPr>
          <w:rFonts w:ascii="Times New Roman" w:eastAsia="Times New Roman" w:hAnsi="Times New Roman"/>
          <w:sz w:val="24"/>
          <w:szCs w:val="24"/>
          <w:lang w:val="sr-Cyrl-CS" w:eastAsia="ar-SA"/>
        </w:rPr>
        <w:t>иц</w:t>
      </w:r>
      <w:r w:rsidRPr="00DB6819">
        <w:rPr>
          <w:rFonts w:ascii="Times New Roman" w:eastAsia="Times New Roman" w:hAnsi="Times New Roman"/>
          <w:sz w:val="24"/>
          <w:szCs w:val="24"/>
          <w:lang w:val="sr-Cyrl-CS" w:eastAsia="ar-SA"/>
        </w:rPr>
        <w:t>а износи 1348,65 м2 са укупно 1270 места</w:t>
      </w:r>
      <w:r w:rsidR="00C238B4">
        <w:rPr>
          <w:rFonts w:ascii="Times New Roman" w:eastAsia="Times New Roman" w:hAnsi="Times New Roman"/>
          <w:sz w:val="24"/>
          <w:szCs w:val="24"/>
          <w:lang w:val="sr-Cyrl-CS" w:eastAsia="ar-SA"/>
        </w:rPr>
        <w:t>. Две рачунарске лабораторије и</w:t>
      </w:r>
      <w:r w:rsidRPr="00DB6819">
        <w:rPr>
          <w:rFonts w:ascii="Times New Roman" w:eastAsia="Times New Roman" w:hAnsi="Times New Roman"/>
          <w:sz w:val="24"/>
          <w:szCs w:val="24"/>
          <w:lang w:val="sr-Cyrl-CS" w:eastAsia="ar-SA"/>
        </w:rPr>
        <w:t>м</w:t>
      </w:r>
      <w:r w:rsidR="00C238B4">
        <w:rPr>
          <w:rFonts w:ascii="Times New Roman" w:eastAsia="Times New Roman" w:hAnsi="Times New Roman"/>
          <w:sz w:val="24"/>
          <w:szCs w:val="24"/>
          <w:lang w:val="sr-Cyrl-CS" w:eastAsia="ar-SA"/>
        </w:rPr>
        <w:t>а</w:t>
      </w:r>
      <w:r w:rsidRPr="00DB6819">
        <w:rPr>
          <w:rFonts w:ascii="Times New Roman" w:eastAsia="Times New Roman" w:hAnsi="Times New Roman"/>
          <w:sz w:val="24"/>
          <w:szCs w:val="24"/>
          <w:lang w:val="sr-Cyrl-CS" w:eastAsia="ar-SA"/>
        </w:rPr>
        <w:t xml:space="preserve">ју површину од 120,30 м2 са 80 места, библиотека 150 м2 и читаоница 73 м2 </w:t>
      </w:r>
      <w:r w:rsidR="00C238B4">
        <w:rPr>
          <w:rFonts w:ascii="Times New Roman" w:eastAsia="Times New Roman" w:hAnsi="Times New Roman"/>
          <w:sz w:val="24"/>
          <w:szCs w:val="24"/>
          <w:lang w:val="sr-Cyrl-CS" w:eastAsia="ar-SA"/>
        </w:rPr>
        <w:t xml:space="preserve">са 36 места. </w:t>
      </w:r>
      <w:r w:rsidRPr="00DB6819">
        <w:rPr>
          <w:rFonts w:ascii="Times New Roman" w:eastAsia="Times New Roman" w:hAnsi="Times New Roman"/>
          <w:sz w:val="24"/>
          <w:szCs w:val="24"/>
          <w:lang w:val="sr-Cyrl-CS" w:eastAsia="ar-SA"/>
        </w:rPr>
        <w:t>Студентски парламент има на располагању канцеларијски простор од 10 м2. На основу наведеног може се закључити да  је Факултет обезбедио адекватне амфитеатре и слушаон</w:t>
      </w:r>
      <w:r w:rsidR="00C238B4">
        <w:rPr>
          <w:rFonts w:ascii="Times New Roman" w:eastAsia="Times New Roman" w:hAnsi="Times New Roman"/>
          <w:sz w:val="24"/>
          <w:szCs w:val="24"/>
          <w:lang w:val="sr-Cyrl-CS" w:eastAsia="ar-SA"/>
        </w:rPr>
        <w:t>иц</w:t>
      </w:r>
      <w:r w:rsidRPr="00DB6819">
        <w:rPr>
          <w:rFonts w:ascii="Times New Roman" w:eastAsia="Times New Roman" w:hAnsi="Times New Roman"/>
          <w:sz w:val="24"/>
          <w:szCs w:val="24"/>
          <w:lang w:val="sr-Cyrl-CS" w:eastAsia="ar-SA"/>
        </w:rPr>
        <w:t>е, као и рачунарске сале потребне за несметано одвијање наставног процеса.</w:t>
      </w:r>
    </w:p>
    <w:p w:rsidR="00DB6819" w:rsidRDefault="00C238B4" w:rsidP="00DB6819">
      <w:pPr>
        <w:suppressAutoHyphens/>
        <w:spacing w:after="0" w:line="240" w:lineRule="auto"/>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Ф</w:t>
      </w:r>
      <w:r w:rsidR="00DB6819" w:rsidRPr="00DB6819">
        <w:rPr>
          <w:rFonts w:ascii="Times New Roman" w:eastAsia="Times New Roman" w:hAnsi="Times New Roman"/>
          <w:sz w:val="24"/>
          <w:szCs w:val="24"/>
          <w:lang w:val="sr-Cyrl-CS" w:eastAsia="ar-SA"/>
        </w:rPr>
        <w:t>акултет је обезб</w:t>
      </w:r>
      <w:r>
        <w:rPr>
          <w:rFonts w:ascii="Times New Roman" w:eastAsia="Times New Roman" w:hAnsi="Times New Roman"/>
          <w:sz w:val="24"/>
          <w:szCs w:val="24"/>
          <w:lang w:val="sr-Cyrl-CS" w:eastAsia="ar-SA"/>
        </w:rPr>
        <w:t>едио одговарајући радни простор</w:t>
      </w:r>
      <w:r w:rsidR="00DB6819" w:rsidRPr="00DB6819">
        <w:rPr>
          <w:rFonts w:ascii="Times New Roman" w:eastAsia="Times New Roman" w:hAnsi="Times New Roman"/>
          <w:sz w:val="24"/>
          <w:szCs w:val="24"/>
          <w:lang w:val="sr-Cyrl-CS" w:eastAsia="ar-SA"/>
        </w:rPr>
        <w:t xml:space="preserve"> за наставнике и сараднике</w:t>
      </w:r>
      <w:r>
        <w:rPr>
          <w:rFonts w:ascii="Times New Roman" w:eastAsia="Times New Roman" w:hAnsi="Times New Roman"/>
          <w:sz w:val="24"/>
          <w:szCs w:val="24"/>
          <w:lang w:val="sr-Cyrl-CS" w:eastAsia="ar-SA"/>
        </w:rPr>
        <w:t>,</w:t>
      </w:r>
      <w:r w:rsidR="00DB6819" w:rsidRPr="00DB6819">
        <w:rPr>
          <w:rFonts w:ascii="Times New Roman" w:eastAsia="Times New Roman" w:hAnsi="Times New Roman"/>
          <w:sz w:val="24"/>
          <w:szCs w:val="24"/>
          <w:lang w:val="sr-Cyrl-CS" w:eastAsia="ar-SA"/>
        </w:rPr>
        <w:t xml:space="preserve"> који се састоји из 36 кабинета  укупне површине  306 м2 (са по два места), клуба наставника 20 м2 и сале за састанке 66,41 м2.</w:t>
      </w:r>
    </w:p>
    <w:p w:rsidR="00C238B4" w:rsidRPr="00DB6819" w:rsidRDefault="00C238B4" w:rsidP="00DB6819">
      <w:pPr>
        <w:suppressAutoHyphens/>
        <w:spacing w:after="0" w:line="240" w:lineRule="auto"/>
        <w:jc w:val="both"/>
        <w:rPr>
          <w:rFonts w:ascii="Times New Roman" w:eastAsia="Times New Roman" w:hAnsi="Times New Roman"/>
          <w:sz w:val="24"/>
          <w:szCs w:val="24"/>
          <w:lang w:val="sr-Cyrl-CS" w:eastAsia="ar-SA"/>
        </w:rPr>
      </w:pPr>
    </w:p>
    <w:p w:rsidR="00DB6819" w:rsidRDefault="00DB6819" w:rsidP="00DB6819">
      <w:pPr>
        <w:suppressAutoHyphens/>
        <w:spacing w:after="0" w:line="240" w:lineRule="auto"/>
        <w:jc w:val="both"/>
        <w:rPr>
          <w:rFonts w:ascii="Times New Roman" w:eastAsia="Times New Roman" w:hAnsi="Times New Roman"/>
          <w:sz w:val="24"/>
          <w:szCs w:val="24"/>
          <w:lang w:val="sr-Cyrl-CS" w:eastAsia="ar-SA"/>
        </w:rPr>
      </w:pPr>
      <w:r w:rsidRPr="00DB6819">
        <w:rPr>
          <w:rFonts w:ascii="Times New Roman" w:eastAsia="Times New Roman" w:hAnsi="Times New Roman"/>
          <w:sz w:val="24"/>
          <w:szCs w:val="24"/>
          <w:lang w:val="sr-Cyrl-CS" w:eastAsia="ar-SA"/>
        </w:rPr>
        <w:t>Према добијеним подацима обезбеђена је сва потребна опрема за савремено извођење наставног процеса. Та опрема се састоји од 80 рачунара Пентиум 4, 3 скенера, 10 ласерских штампача. 9 пројектора XGA и друе</w:t>
      </w:r>
      <w:r w:rsidR="00C238B4">
        <w:rPr>
          <w:rFonts w:ascii="Times New Roman" w:eastAsia="Times New Roman" w:hAnsi="Times New Roman"/>
          <w:sz w:val="24"/>
          <w:szCs w:val="24"/>
          <w:lang w:val="sr-Cyrl-CS" w:eastAsia="ar-SA"/>
        </w:rPr>
        <w:t xml:space="preserve"> потребне опреме. </w:t>
      </w:r>
    </w:p>
    <w:p w:rsidR="00C238B4" w:rsidRPr="00DB6819" w:rsidRDefault="00C238B4" w:rsidP="00DB6819">
      <w:pPr>
        <w:suppressAutoHyphens/>
        <w:spacing w:after="0" w:line="240" w:lineRule="auto"/>
        <w:jc w:val="both"/>
        <w:rPr>
          <w:rFonts w:ascii="Times New Roman" w:eastAsia="Times New Roman" w:hAnsi="Times New Roman"/>
          <w:sz w:val="24"/>
          <w:szCs w:val="24"/>
          <w:lang w:val="sr-Cyrl-CS" w:eastAsia="ar-SA"/>
        </w:rPr>
      </w:pPr>
    </w:p>
    <w:p w:rsidR="00DB6819" w:rsidRDefault="00DB6819" w:rsidP="00DB6819">
      <w:pPr>
        <w:suppressAutoHyphens/>
        <w:spacing w:after="0" w:line="240" w:lineRule="auto"/>
        <w:jc w:val="both"/>
        <w:rPr>
          <w:rFonts w:ascii="Times New Roman" w:eastAsia="Times New Roman" w:hAnsi="Times New Roman"/>
          <w:sz w:val="24"/>
          <w:szCs w:val="24"/>
          <w:lang w:val="sr-Cyrl-CS" w:eastAsia="ar-SA"/>
        </w:rPr>
      </w:pPr>
      <w:r w:rsidRPr="00DB6819">
        <w:rPr>
          <w:rFonts w:ascii="Times New Roman" w:eastAsia="Times New Roman" w:hAnsi="Times New Roman"/>
          <w:sz w:val="24"/>
          <w:szCs w:val="24"/>
          <w:lang w:val="sr-Cyrl-CS" w:eastAsia="ar-SA"/>
        </w:rPr>
        <w:t xml:space="preserve">Наведени библиотечки ресурси (Табеле 10.3 и 10.5)  сведоче о одређеној покривености наставних јединица (појединих предмета) потребном литературом, која обезбеђује процес несметаног одвијања наставног процеса овог програма. </w:t>
      </w:r>
    </w:p>
    <w:p w:rsidR="00C238B4" w:rsidRPr="00DB6819" w:rsidRDefault="00C238B4" w:rsidP="00DB6819">
      <w:pPr>
        <w:suppressAutoHyphens/>
        <w:spacing w:after="0" w:line="240" w:lineRule="auto"/>
        <w:jc w:val="both"/>
        <w:rPr>
          <w:rFonts w:ascii="Times New Roman" w:eastAsia="Times New Roman" w:hAnsi="Times New Roman"/>
          <w:sz w:val="24"/>
          <w:szCs w:val="24"/>
          <w:lang w:val="sr-Cyrl-CS" w:eastAsia="ar-SA"/>
        </w:rPr>
      </w:pPr>
    </w:p>
    <w:p w:rsidR="00DB6819" w:rsidRPr="00DB6819" w:rsidRDefault="00DB6819" w:rsidP="00DB6819">
      <w:pPr>
        <w:suppressAutoHyphens/>
        <w:spacing w:after="0" w:line="240" w:lineRule="auto"/>
        <w:jc w:val="both"/>
        <w:rPr>
          <w:rFonts w:ascii="Times New Roman" w:eastAsia="Times New Roman" w:hAnsi="Times New Roman"/>
          <w:sz w:val="24"/>
          <w:szCs w:val="24"/>
          <w:lang w:val="sr-Latn-CS" w:eastAsia="ar-SA"/>
        </w:rPr>
      </w:pPr>
      <w:r w:rsidRPr="00DB6819">
        <w:rPr>
          <w:rFonts w:ascii="Times New Roman" w:eastAsia="Times New Roman" w:hAnsi="Times New Roman"/>
          <w:sz w:val="24"/>
          <w:szCs w:val="24"/>
          <w:lang w:val="sr-Cyrl-CS" w:eastAsia="ar-SA"/>
        </w:rPr>
        <w:t>Универзитет, односно Факултет  за пословне студије обезбедио је да сваки од предмета, који се слуша на  Основним академским пословним студијама буде покривен одговарајућом  ли</w:t>
      </w:r>
      <w:r w:rsidR="00C238B4">
        <w:rPr>
          <w:rFonts w:ascii="Times New Roman" w:eastAsia="Times New Roman" w:hAnsi="Times New Roman"/>
          <w:sz w:val="24"/>
          <w:szCs w:val="24"/>
          <w:lang w:val="sr-Cyrl-CS" w:eastAsia="ar-SA"/>
        </w:rPr>
        <w:t>т</w:t>
      </w:r>
      <w:r w:rsidRPr="00DB6819">
        <w:rPr>
          <w:rFonts w:ascii="Times New Roman" w:eastAsia="Times New Roman" w:hAnsi="Times New Roman"/>
          <w:sz w:val="24"/>
          <w:szCs w:val="24"/>
          <w:lang w:val="sr-Cyrl-CS" w:eastAsia="ar-SA"/>
        </w:rPr>
        <w:t xml:space="preserve">ературом, односно,  уџбеником. </w:t>
      </w:r>
      <w:r w:rsidR="00C238B4" w:rsidRPr="00DB6819">
        <w:rPr>
          <w:rFonts w:ascii="Times New Roman" w:eastAsia="Times New Roman" w:hAnsi="Times New Roman"/>
          <w:sz w:val="24"/>
          <w:szCs w:val="24"/>
          <w:lang w:val="sr-Latn-CS" w:eastAsia="ar-SA"/>
        </w:rPr>
        <w:t>Само део предмета је покривен уџбеницима чији су аутори наставници запослени на високошколској установи.</w:t>
      </w:r>
      <w:r w:rsidR="00C238B4">
        <w:rPr>
          <w:rFonts w:ascii="Times New Roman" w:eastAsia="Times New Roman" w:hAnsi="Times New Roman"/>
          <w:sz w:val="24"/>
          <w:szCs w:val="24"/>
          <w:lang w:val="sr-Cyrl-RS" w:eastAsia="ar-SA"/>
        </w:rPr>
        <w:t xml:space="preserve"> </w:t>
      </w:r>
      <w:r w:rsidR="00C238B4">
        <w:rPr>
          <w:rFonts w:ascii="Times New Roman" w:eastAsia="Times New Roman" w:hAnsi="Times New Roman"/>
          <w:sz w:val="24"/>
          <w:szCs w:val="24"/>
          <w:lang w:val="sr-Cyrl-CS" w:eastAsia="ar-SA"/>
        </w:rPr>
        <w:t>Л</w:t>
      </w:r>
      <w:r w:rsidRPr="00DB6819">
        <w:rPr>
          <w:rFonts w:ascii="Times New Roman" w:eastAsia="Times New Roman" w:hAnsi="Times New Roman"/>
          <w:sz w:val="24"/>
          <w:szCs w:val="24"/>
          <w:lang w:val="sr-Cyrl-CS" w:eastAsia="ar-SA"/>
        </w:rPr>
        <w:t>иста библио</w:t>
      </w:r>
      <w:r w:rsidR="00C238B4">
        <w:rPr>
          <w:rFonts w:ascii="Times New Roman" w:eastAsia="Times New Roman" w:hAnsi="Times New Roman"/>
          <w:sz w:val="24"/>
          <w:szCs w:val="24"/>
          <w:lang w:val="sr-Cyrl-CS" w:eastAsia="ar-SA"/>
        </w:rPr>
        <w:t>течких јединица релевантних за овај програм садржи 227 наслова. Студентима на п</w:t>
      </w:r>
      <w:r w:rsidRPr="00DB6819">
        <w:rPr>
          <w:rFonts w:ascii="Times New Roman" w:eastAsia="Times New Roman" w:hAnsi="Times New Roman"/>
          <w:sz w:val="24"/>
          <w:szCs w:val="24"/>
          <w:lang w:val="sr-Cyrl-CS" w:eastAsia="ar-SA"/>
        </w:rPr>
        <w:t>рограму доступна су и остала помоћна наставна  средства, као што</w:t>
      </w:r>
      <w:r w:rsidR="00C238B4">
        <w:rPr>
          <w:rFonts w:ascii="Times New Roman" w:eastAsia="Times New Roman" w:hAnsi="Times New Roman"/>
          <w:sz w:val="24"/>
          <w:szCs w:val="24"/>
          <w:lang w:val="sr-Cyrl-CS" w:eastAsia="ar-SA"/>
        </w:rPr>
        <w:t xml:space="preserve"> су рачунари и интернет веза</w:t>
      </w:r>
      <w:r w:rsidRPr="00DB6819">
        <w:rPr>
          <w:rFonts w:ascii="Times New Roman" w:eastAsia="Times New Roman" w:hAnsi="Times New Roman"/>
          <w:sz w:val="24"/>
          <w:szCs w:val="24"/>
          <w:lang w:val="sr-Cyrl-CS" w:eastAsia="ar-SA"/>
        </w:rPr>
        <w:t>, а све у функцији   што успешнијег студирања и стицања нових савремених сазнања.</w:t>
      </w:r>
    </w:p>
    <w:p w:rsidR="00DB6819" w:rsidRPr="00DB6819" w:rsidRDefault="00DB6819" w:rsidP="00DB6819">
      <w:pPr>
        <w:suppressAutoHyphens/>
        <w:spacing w:after="0" w:line="240" w:lineRule="auto"/>
        <w:jc w:val="both"/>
        <w:rPr>
          <w:rFonts w:ascii="Times New Roman" w:eastAsia="Times New Roman" w:hAnsi="Times New Roman"/>
          <w:sz w:val="24"/>
          <w:szCs w:val="24"/>
          <w:lang w:val="sr-Cyrl-CS" w:eastAsia="ar-SA"/>
        </w:rPr>
      </w:pPr>
    </w:p>
    <w:p w:rsidR="00DB6819" w:rsidRPr="00DB6819" w:rsidRDefault="00DB6819" w:rsidP="00DB6819">
      <w:pPr>
        <w:suppressAutoHyphens/>
        <w:spacing w:after="0" w:line="240" w:lineRule="auto"/>
        <w:jc w:val="both"/>
        <w:rPr>
          <w:rFonts w:ascii="Times New Roman" w:eastAsia="Times New Roman" w:hAnsi="Times New Roman"/>
          <w:sz w:val="24"/>
          <w:szCs w:val="24"/>
          <w:lang w:val="sr-Latn-CS" w:eastAsia="ar-SA"/>
        </w:rPr>
      </w:pPr>
      <w:r w:rsidRPr="00DB6819">
        <w:rPr>
          <w:rFonts w:ascii="Times New Roman" w:eastAsia="Times New Roman" w:hAnsi="Times New Roman"/>
          <w:b/>
          <w:bCs/>
          <w:sz w:val="28"/>
          <w:szCs w:val="28"/>
          <w:lang w:val="sr-Cyrl-RS" w:eastAsia="ar-SA"/>
        </w:rPr>
        <w:t>Стандард 11</w:t>
      </w:r>
      <w:r w:rsidR="00C238B4">
        <w:rPr>
          <w:rFonts w:ascii="Times New Roman" w:eastAsia="Times New Roman" w:hAnsi="Times New Roman"/>
          <w:b/>
          <w:bCs/>
          <w:sz w:val="28"/>
          <w:szCs w:val="28"/>
          <w:lang w:val="sr-Cyrl-RS" w:eastAsia="ar-SA"/>
        </w:rPr>
        <w:t>:</w:t>
      </w:r>
      <w:r w:rsidRPr="00DB6819">
        <w:rPr>
          <w:rFonts w:ascii="Times New Roman" w:eastAsia="Times New Roman" w:hAnsi="Times New Roman"/>
          <w:b/>
          <w:bCs/>
          <w:sz w:val="28"/>
          <w:szCs w:val="28"/>
          <w:lang w:val="sr-Cyrl-RS" w:eastAsia="ar-SA"/>
        </w:rPr>
        <w:t xml:space="preserve"> Контрола квалитета</w:t>
      </w:r>
    </w:p>
    <w:p w:rsidR="00DB6819" w:rsidRPr="00DB6819" w:rsidRDefault="00DB6819" w:rsidP="00DB6819">
      <w:pPr>
        <w:suppressAutoHyphens/>
        <w:spacing w:after="0" w:line="240" w:lineRule="auto"/>
        <w:jc w:val="both"/>
        <w:rPr>
          <w:rFonts w:ascii="Times New Roman" w:eastAsia="Times New Roman" w:hAnsi="Times New Roman"/>
          <w:color w:val="FF0000"/>
          <w:sz w:val="24"/>
          <w:szCs w:val="24"/>
          <w:lang w:val="sr-Cyrl-RS" w:eastAsia="ar-SA"/>
        </w:rPr>
      </w:pPr>
    </w:p>
    <w:p w:rsidR="00DB6819" w:rsidRDefault="00DB6819" w:rsidP="00DB6819">
      <w:pPr>
        <w:suppressAutoHyphens/>
        <w:spacing w:after="0" w:line="240" w:lineRule="auto"/>
        <w:jc w:val="both"/>
        <w:rPr>
          <w:rFonts w:ascii="Times New Roman" w:eastAsia="Times New Roman" w:hAnsi="Times New Roman"/>
          <w:sz w:val="24"/>
          <w:szCs w:val="24"/>
          <w:lang w:val="sr-Cyrl-RS" w:eastAsia="ar-SA"/>
        </w:rPr>
      </w:pPr>
      <w:r w:rsidRPr="00DB6819">
        <w:rPr>
          <w:rFonts w:ascii="Times New Roman" w:eastAsia="Times New Roman" w:hAnsi="Times New Roman"/>
          <w:sz w:val="24"/>
          <w:szCs w:val="24"/>
          <w:lang w:val="sr-Cyrl-RS" w:eastAsia="ar-SA"/>
        </w:rPr>
        <w:t xml:space="preserve">Према достављеном Извештају о резултатима самовредновања студијског програма уобичајена је и већ уходана пракса праћења квалитета студијског програма кроз периодичну унутрашњу и спољашњу проверу поступака и процедура. Оцена квалитета наставног процеса врши се са циљем детектовања јаких и слабих тачака и настојања да се отклоне евентуални недостаци или пропусти, а да се јаке тачке додатно оснаже. </w:t>
      </w:r>
    </w:p>
    <w:p w:rsidR="00D54F76" w:rsidRPr="00DB6819" w:rsidRDefault="00D54F76" w:rsidP="00DB6819">
      <w:pPr>
        <w:suppressAutoHyphens/>
        <w:spacing w:after="0" w:line="240" w:lineRule="auto"/>
        <w:jc w:val="both"/>
        <w:rPr>
          <w:rFonts w:ascii="Times New Roman" w:eastAsia="Times New Roman" w:hAnsi="Times New Roman"/>
          <w:sz w:val="24"/>
          <w:szCs w:val="24"/>
          <w:lang w:val="sr-Cyrl-RS" w:eastAsia="ar-SA"/>
        </w:rPr>
      </w:pPr>
    </w:p>
    <w:p w:rsidR="00D54F76" w:rsidRPr="00DB6819" w:rsidRDefault="00DB6819" w:rsidP="00D54F76">
      <w:pPr>
        <w:suppressAutoHyphens/>
        <w:spacing w:after="0" w:line="240" w:lineRule="auto"/>
        <w:jc w:val="both"/>
        <w:rPr>
          <w:rFonts w:ascii="Times New Roman" w:eastAsia="Times New Roman" w:hAnsi="Times New Roman"/>
          <w:sz w:val="24"/>
          <w:szCs w:val="24"/>
          <w:lang w:val="sr-Latn-CS" w:eastAsia="ar-SA"/>
        </w:rPr>
      </w:pPr>
      <w:r w:rsidRPr="00DB6819">
        <w:rPr>
          <w:rFonts w:ascii="Times New Roman" w:eastAsia="Times New Roman" w:hAnsi="Times New Roman"/>
          <w:sz w:val="24"/>
          <w:szCs w:val="24"/>
          <w:lang w:val="sr-Cyrl-RS" w:eastAsia="ar-SA"/>
        </w:rPr>
        <w:t>Студенти су активно укључени у наставни процес  кроз учешће у дискусији, вежбе, практичну наставу, предиспитне радње сходно усвојеним стандардима и законским прописима, с једне стране, те кроз евалуацију одржаних предавања и вежби по појединим предметима и носиоцима у форми анкета, с друге стране</w:t>
      </w:r>
      <w:r w:rsidR="00D54F76">
        <w:rPr>
          <w:rFonts w:ascii="Times New Roman" w:eastAsia="Times New Roman" w:hAnsi="Times New Roman"/>
          <w:sz w:val="24"/>
          <w:szCs w:val="24"/>
          <w:lang w:val="sr-Cyrl-RS" w:eastAsia="ar-SA"/>
        </w:rPr>
        <w:t xml:space="preserve">. </w:t>
      </w:r>
      <w:r w:rsidR="00D54F76" w:rsidRPr="00DB6819">
        <w:rPr>
          <w:rFonts w:ascii="Times New Roman" w:eastAsia="Times New Roman" w:hAnsi="Times New Roman"/>
          <w:sz w:val="24"/>
          <w:szCs w:val="24"/>
          <w:lang w:val="sr-Latn-CS" w:eastAsia="ar-SA"/>
        </w:rPr>
        <w:t>Студенти имају активну улогу у оцењивању квали</w:t>
      </w:r>
      <w:r w:rsidR="00D54F76">
        <w:rPr>
          <w:rFonts w:ascii="Times New Roman" w:eastAsia="Times New Roman" w:hAnsi="Times New Roman"/>
          <w:sz w:val="24"/>
          <w:szCs w:val="24"/>
          <w:lang w:val="sr-Latn-CS" w:eastAsia="ar-SA"/>
        </w:rPr>
        <w:t xml:space="preserve">тета студијског програма путем </w:t>
      </w:r>
      <w:r w:rsidR="00D54F76">
        <w:rPr>
          <w:rFonts w:ascii="Times New Roman" w:eastAsia="Times New Roman" w:hAnsi="Times New Roman"/>
          <w:sz w:val="24"/>
          <w:szCs w:val="24"/>
          <w:lang w:val="sr-Cyrl-RS" w:eastAsia="ar-SA"/>
        </w:rPr>
        <w:t>а</w:t>
      </w:r>
      <w:r w:rsidR="00D54F76" w:rsidRPr="00DB6819">
        <w:rPr>
          <w:rFonts w:ascii="Times New Roman" w:eastAsia="Times New Roman" w:hAnsi="Times New Roman"/>
          <w:sz w:val="24"/>
          <w:szCs w:val="24"/>
          <w:lang w:val="sr-Latn-CS" w:eastAsia="ar-SA"/>
        </w:rPr>
        <w:t>нкете студената</w:t>
      </w:r>
      <w:r w:rsidR="00D54F76">
        <w:rPr>
          <w:rFonts w:ascii="Times New Roman" w:eastAsia="Times New Roman" w:hAnsi="Times New Roman"/>
          <w:sz w:val="24"/>
          <w:szCs w:val="24"/>
          <w:lang w:val="sr-Cyrl-RS" w:eastAsia="ar-SA"/>
        </w:rPr>
        <w:t>,</w:t>
      </w:r>
      <w:r w:rsidR="00D54F76" w:rsidRPr="00DB6819">
        <w:rPr>
          <w:rFonts w:ascii="Times New Roman" w:eastAsia="Times New Roman" w:hAnsi="Times New Roman"/>
          <w:sz w:val="24"/>
          <w:szCs w:val="24"/>
          <w:lang w:val="sr-Latn-CS" w:eastAsia="ar-SA"/>
        </w:rPr>
        <w:t xml:space="preserve"> која укључује оцену квалитета свих облика наставе на наставном предмету, за сваког </w:t>
      </w:r>
      <w:r w:rsidR="00D54F76" w:rsidRPr="00DB6819">
        <w:rPr>
          <w:rFonts w:ascii="Times New Roman" w:eastAsia="Times New Roman" w:hAnsi="Times New Roman"/>
          <w:sz w:val="24"/>
          <w:szCs w:val="24"/>
          <w:lang w:val="sr-Latn-CS" w:eastAsia="ar-SA"/>
        </w:rPr>
        <w:lastRenderedPageBreak/>
        <w:t>наставника и са</w:t>
      </w:r>
      <w:r w:rsidR="00D54F76">
        <w:rPr>
          <w:rFonts w:ascii="Times New Roman" w:eastAsia="Times New Roman" w:hAnsi="Times New Roman"/>
          <w:sz w:val="24"/>
          <w:szCs w:val="24"/>
          <w:lang w:val="sr-Latn-CS" w:eastAsia="ar-SA"/>
        </w:rPr>
        <w:t>радника и преко два своја предс</w:t>
      </w:r>
      <w:r w:rsidR="00D54F76" w:rsidRPr="00DB6819">
        <w:rPr>
          <w:rFonts w:ascii="Times New Roman" w:eastAsia="Times New Roman" w:hAnsi="Times New Roman"/>
          <w:sz w:val="24"/>
          <w:szCs w:val="24"/>
          <w:lang w:val="sr-Latn-CS" w:eastAsia="ar-SA"/>
        </w:rPr>
        <w:t>т</w:t>
      </w:r>
      <w:r w:rsidR="00D54F76">
        <w:rPr>
          <w:rFonts w:ascii="Times New Roman" w:eastAsia="Times New Roman" w:hAnsi="Times New Roman"/>
          <w:sz w:val="24"/>
          <w:szCs w:val="24"/>
          <w:lang w:val="sr-Cyrl-RS" w:eastAsia="ar-SA"/>
        </w:rPr>
        <w:t>а</w:t>
      </w:r>
      <w:r w:rsidR="00D54F76">
        <w:rPr>
          <w:rFonts w:ascii="Times New Roman" w:eastAsia="Times New Roman" w:hAnsi="Times New Roman"/>
          <w:sz w:val="24"/>
          <w:szCs w:val="24"/>
          <w:lang w:val="sr-Latn-CS" w:eastAsia="ar-SA"/>
        </w:rPr>
        <w:t xml:space="preserve">вника у </w:t>
      </w:r>
      <w:r w:rsidR="00D54F76">
        <w:rPr>
          <w:rFonts w:ascii="Times New Roman" w:eastAsia="Times New Roman" w:hAnsi="Times New Roman"/>
          <w:sz w:val="24"/>
          <w:szCs w:val="24"/>
          <w:lang w:val="sr-Cyrl-RS" w:eastAsia="ar-SA"/>
        </w:rPr>
        <w:t>К</w:t>
      </w:r>
      <w:r w:rsidR="00D54F76" w:rsidRPr="00DB6819">
        <w:rPr>
          <w:rFonts w:ascii="Times New Roman" w:eastAsia="Times New Roman" w:hAnsi="Times New Roman"/>
          <w:sz w:val="24"/>
          <w:szCs w:val="24"/>
          <w:lang w:val="sr-Latn-CS" w:eastAsia="ar-SA"/>
        </w:rPr>
        <w:t xml:space="preserve">омисији за контолу квалитета. </w:t>
      </w:r>
    </w:p>
    <w:p w:rsidR="00DB6819" w:rsidRPr="00DB6819" w:rsidRDefault="00DB6819" w:rsidP="00DB6819">
      <w:pPr>
        <w:suppressAutoHyphens/>
        <w:spacing w:after="0" w:line="240" w:lineRule="auto"/>
        <w:jc w:val="both"/>
        <w:rPr>
          <w:rFonts w:ascii="Times New Roman" w:eastAsia="Times New Roman" w:hAnsi="Times New Roman"/>
          <w:sz w:val="24"/>
          <w:szCs w:val="24"/>
          <w:lang w:val="sr-Cyrl-RS" w:eastAsia="ar-SA"/>
        </w:rPr>
      </w:pPr>
    </w:p>
    <w:p w:rsidR="00DB6819" w:rsidRPr="00DB6819" w:rsidRDefault="00DB6819" w:rsidP="00DB6819">
      <w:pPr>
        <w:suppressAutoHyphens/>
        <w:spacing w:after="0" w:line="240" w:lineRule="auto"/>
        <w:jc w:val="both"/>
        <w:rPr>
          <w:rFonts w:ascii="Times New Roman" w:eastAsia="Times New Roman" w:hAnsi="Times New Roman"/>
          <w:sz w:val="24"/>
          <w:szCs w:val="24"/>
          <w:lang w:val="sr-Cyrl-CS" w:eastAsia="ar-SA"/>
        </w:rPr>
      </w:pP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rPr>
        <w:t xml:space="preserve">Имајући у виду </w:t>
      </w:r>
      <w:r>
        <w:rPr>
          <w:rFonts w:ascii="Times New Roman" w:hAnsi="Times New Roman"/>
          <w:sz w:val="24"/>
          <w:lang w:val="ru-RU"/>
        </w:rPr>
        <w:t xml:space="preserve">да је  високошколска установа </w:t>
      </w:r>
      <w:r>
        <w:rPr>
          <w:rFonts w:ascii="Times New Roman" w:hAnsi="Times New Roman"/>
          <w:sz w:val="24"/>
        </w:rPr>
        <w:t>испу</w:t>
      </w:r>
      <w:r>
        <w:rPr>
          <w:rFonts w:ascii="Times New Roman" w:hAnsi="Times New Roman"/>
          <w:sz w:val="24"/>
          <w:lang w:val="ru-RU"/>
        </w:rPr>
        <w:t>нила</w:t>
      </w:r>
      <w:r>
        <w:rPr>
          <w:rFonts w:ascii="Times New Roman" w:hAnsi="Times New Roman"/>
          <w:sz w:val="24"/>
        </w:rPr>
        <w:t xml:space="preserve"> стандарде за акредитацију </w:t>
      </w:r>
      <w:r w:rsidR="00E931C9">
        <w:rPr>
          <w:rFonts w:ascii="Times New Roman" w:hAnsi="Times New Roman"/>
          <w:b/>
          <w:sz w:val="24"/>
        </w:rPr>
        <w:t>студијског програма</w:t>
      </w:r>
      <w:r>
        <w:rPr>
          <w:rFonts w:ascii="Times New Roman" w:hAnsi="Times New Roman"/>
          <w:sz w:val="24"/>
          <w:lang w:val="ru-RU"/>
        </w:rPr>
        <w:t xml:space="preserve">  </w:t>
      </w:r>
      <w:r>
        <w:rPr>
          <w:rFonts w:ascii="Times New Roman" w:hAnsi="Times New Roman"/>
          <w:sz w:val="24"/>
        </w:rPr>
        <w:t>прописане Правилником о стандардима и поступку за акредитацију високошколских установа и студијских програма</w:t>
      </w:r>
      <w:r>
        <w:rPr>
          <w:rFonts w:ascii="Times New Roman" w:hAnsi="Times New Roman"/>
          <w:sz w:val="24"/>
          <w:lang w:val="ru-RU"/>
        </w:rPr>
        <w:t xml:space="preserve">, </w:t>
      </w:r>
      <w:r>
        <w:rPr>
          <w:rFonts w:ascii="Times New Roman" w:hAnsi="Times New Roman"/>
          <w:sz w:val="24"/>
        </w:rPr>
        <w:t>одлучено је  као у диспозитиву.</w:t>
      </w:r>
    </w:p>
    <w:p w:rsidR="0038116A" w:rsidRDefault="0038116A">
      <w:pPr>
        <w:spacing w:after="120" w:line="240" w:lineRule="auto"/>
        <w:ind w:firstLine="567"/>
        <w:rPr>
          <w:rFonts w:ascii="Times New Roman" w:hAnsi="Times New Roman"/>
          <w:sz w:val="24"/>
          <w:lang w:val="sr-Cyrl-CS"/>
        </w:rPr>
      </w:pPr>
      <w:r>
        <w:rPr>
          <w:rFonts w:ascii="Times New Roman" w:hAnsi="Times New Roman"/>
          <w:b/>
          <w:sz w:val="24"/>
          <w:lang w:val="sr-Cyrl-CS"/>
        </w:rPr>
        <w:t>Упутство о правном средству:</w:t>
      </w:r>
      <w:r>
        <w:rPr>
          <w:rFonts w:ascii="Times New Roman" w:hAnsi="Times New Roman"/>
          <w:sz w:val="24"/>
          <w:lang w:val="sr-Cyrl-CS"/>
        </w:rPr>
        <w:t xml:space="preserve"> Против ове одлуке може се изјавити жалба Националном савету за високо образовање у року од 30 дана од дана пријема.</w:t>
      </w:r>
    </w:p>
    <w:p w:rsidR="0038116A" w:rsidRDefault="0038116A">
      <w:pPr>
        <w:spacing w:line="240" w:lineRule="auto"/>
        <w:rPr>
          <w:rFonts w:ascii="Times New Roman" w:hAnsi="Times New Roman"/>
          <w:sz w:val="24"/>
        </w:rPr>
      </w:pPr>
    </w:p>
    <w:p w:rsidR="0038116A" w:rsidRDefault="0038116A">
      <w:pPr>
        <w:spacing w:line="240" w:lineRule="auto"/>
        <w:rPr>
          <w:rFonts w:ascii="Times New Roman" w:hAnsi="Times New Roman"/>
          <w:sz w:val="24"/>
        </w:rPr>
      </w:pPr>
    </w:p>
    <w:tbl>
      <w:tblPr>
        <w:tblW w:w="0" w:type="auto"/>
        <w:tblLayout w:type="fixed"/>
        <w:tblLook w:val="01E0" w:firstRow="1" w:lastRow="1" w:firstColumn="1" w:lastColumn="1" w:noHBand="0" w:noVBand="0"/>
      </w:tblPr>
      <w:tblGrid>
        <w:gridCol w:w="4928"/>
        <w:gridCol w:w="4536"/>
      </w:tblGrid>
      <w:tr w:rsidR="0038116A">
        <w:tc>
          <w:tcPr>
            <w:tcW w:w="4928" w:type="dxa"/>
          </w:tcPr>
          <w:p w:rsidR="0038116A" w:rsidRDefault="0038116A">
            <w:pPr>
              <w:spacing w:after="120" w:line="240" w:lineRule="auto"/>
              <w:rPr>
                <w:rFonts w:ascii="Times New Roman" w:hAnsi="Times New Roman"/>
                <w:sz w:val="24"/>
                <w:lang w:val="sr-Cyrl-CS"/>
              </w:rPr>
            </w:pPr>
            <w:r>
              <w:rPr>
                <w:rFonts w:ascii="Times New Roman" w:hAnsi="Times New Roman"/>
                <w:sz w:val="24"/>
                <w:lang w:val="sr-Cyrl-CS"/>
              </w:rPr>
              <w:t>Достављено:</w:t>
            </w:r>
          </w:p>
          <w:p w:rsidR="0038116A" w:rsidRDefault="0038116A">
            <w:pPr>
              <w:spacing w:after="120" w:line="240" w:lineRule="auto"/>
              <w:ind w:firstLine="142"/>
              <w:rPr>
                <w:rFonts w:ascii="Times New Roman" w:hAnsi="Times New Roman"/>
                <w:sz w:val="24"/>
                <w:lang w:val="sr-Cyrl-CS"/>
              </w:rPr>
            </w:pPr>
            <w:r>
              <w:rPr>
                <w:rFonts w:ascii="Times New Roman" w:hAnsi="Times New Roman"/>
                <w:sz w:val="24"/>
                <w:lang w:val="sr-Cyrl-CS"/>
              </w:rPr>
              <w:t>- високошколској установи</w:t>
            </w:r>
          </w:p>
          <w:p w:rsidR="0038116A" w:rsidRPr="00BA23E3" w:rsidRDefault="0038116A">
            <w:pPr>
              <w:spacing w:after="120" w:line="240" w:lineRule="auto"/>
              <w:ind w:firstLine="142"/>
              <w:rPr>
                <w:rFonts w:ascii="Times New Roman" w:hAnsi="Times New Roman"/>
                <w:b/>
                <w:sz w:val="24"/>
                <w:lang w:val="sr-Cyrl-CS"/>
              </w:rPr>
            </w:pPr>
            <w:r>
              <w:rPr>
                <w:rFonts w:ascii="Times New Roman" w:hAnsi="Times New Roman"/>
                <w:sz w:val="24"/>
                <w:lang w:val="sr-Cyrl-CS"/>
              </w:rPr>
              <w:t>- архиви</w:t>
            </w:r>
            <w:r w:rsidR="00BA23E3">
              <w:rPr>
                <w:rFonts w:ascii="Times New Roman" w:hAnsi="Times New Roman"/>
                <w:sz w:val="24"/>
                <w:lang w:val="sr-Latn-CS"/>
              </w:rPr>
              <w:t xml:space="preserve"> </w:t>
            </w:r>
            <w:r w:rsidR="00BA23E3">
              <w:rPr>
                <w:rFonts w:ascii="Times New Roman" w:hAnsi="Times New Roman"/>
                <w:sz w:val="24"/>
                <w:lang w:val="sr-Cyrl-CS"/>
              </w:rPr>
              <w:t>КАПК</w:t>
            </w:r>
          </w:p>
        </w:tc>
        <w:tc>
          <w:tcPr>
            <w:tcW w:w="4536" w:type="dxa"/>
          </w:tcPr>
          <w:p w:rsidR="0038116A" w:rsidRDefault="0038116A">
            <w:pPr>
              <w:spacing w:after="120" w:line="240" w:lineRule="auto"/>
              <w:jc w:val="center"/>
              <w:rPr>
                <w:rFonts w:ascii="Times New Roman" w:hAnsi="Times New Roman"/>
                <w:b/>
                <w:sz w:val="24"/>
                <w:lang w:val="sr-Cyrl-CS"/>
              </w:rPr>
            </w:pPr>
            <w:r>
              <w:rPr>
                <w:rFonts w:ascii="Times New Roman" w:hAnsi="Times New Roman"/>
                <w:b/>
                <w:sz w:val="24"/>
                <w:lang w:val="sr-Cyrl-CS"/>
              </w:rPr>
              <w:t>ПРЕДСЕДНИК</w:t>
            </w:r>
          </w:p>
          <w:p w:rsidR="0038116A" w:rsidRDefault="0038116A">
            <w:pPr>
              <w:spacing w:after="120" w:line="240" w:lineRule="auto"/>
              <w:jc w:val="center"/>
              <w:rPr>
                <w:rFonts w:ascii="Times New Roman" w:hAnsi="Times New Roman"/>
                <w:sz w:val="24"/>
                <w:lang w:val="sr-Cyrl-CS"/>
              </w:rPr>
            </w:pPr>
          </w:p>
          <w:p w:rsidR="0038116A" w:rsidRDefault="0038116A">
            <w:pPr>
              <w:spacing w:after="120" w:line="240" w:lineRule="auto"/>
              <w:jc w:val="center"/>
              <w:rPr>
                <w:rFonts w:ascii="Times New Roman" w:hAnsi="Times New Roman"/>
                <w:sz w:val="24"/>
                <w:lang w:val="sr-Cyrl-CS"/>
              </w:rPr>
            </w:pPr>
            <w:r>
              <w:rPr>
                <w:rFonts w:ascii="Times New Roman" w:hAnsi="Times New Roman"/>
                <w:sz w:val="24"/>
                <w:lang w:val="sr-Cyrl-CS"/>
              </w:rPr>
              <w:t xml:space="preserve">Проф. др  </w:t>
            </w:r>
            <w:r w:rsidR="008C629A">
              <w:rPr>
                <w:rFonts w:ascii="Times New Roman" w:hAnsi="Times New Roman"/>
                <w:sz w:val="24"/>
                <w:lang w:val="sr-Cyrl-CS"/>
              </w:rPr>
              <w:t>Ендре Пап</w:t>
            </w:r>
          </w:p>
        </w:tc>
      </w:tr>
    </w:tbl>
    <w:p w:rsidR="0038116A" w:rsidRDefault="0038116A">
      <w:pPr>
        <w:spacing w:line="240" w:lineRule="auto"/>
        <w:rPr>
          <w:rFonts w:ascii="Times New Roman" w:hAnsi="Times New Roman"/>
          <w:sz w:val="24"/>
        </w:rPr>
      </w:pPr>
    </w:p>
    <w:p w:rsidR="0038116A" w:rsidRDefault="0038116A">
      <w:pPr>
        <w:spacing w:after="60" w:line="240" w:lineRule="auto"/>
        <w:jc w:val="center"/>
        <w:rPr>
          <w:rFonts w:ascii="Times New Roman" w:hAnsi="Times New Roman"/>
          <w:sz w:val="24"/>
          <w:lang w:val="sr-Cyrl-CS"/>
        </w:rPr>
      </w:pPr>
      <w:r>
        <w:rPr>
          <w:rFonts w:ascii="Times New Roman" w:hAnsi="Times New Roman"/>
          <w:sz w:val="24"/>
        </w:rPr>
        <w:br w:type="page"/>
      </w:r>
      <w:r w:rsidR="00E931C9">
        <w:rPr>
          <w:rFonts w:ascii="Times New Roman" w:hAnsi="Times New Roman"/>
          <w:noProof/>
          <w:sz w:val="24"/>
          <w:lang w:val="sr-Latn-RS" w:eastAsia="sr-Latn-RS"/>
        </w:rPr>
        <w:lastRenderedPageBreak/>
        <w:drawing>
          <wp:inline distT="0" distB="0" distL="0" distR="0">
            <wp:extent cx="390525" cy="695325"/>
            <wp:effectExtent l="0" t="0" r="9525" b="9525"/>
            <wp:docPr id="2" name="Picture 0" descr="Mali grb Srbije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li grb Srbije A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 cy="695325"/>
                    </a:xfrm>
                    <a:prstGeom prst="rect">
                      <a:avLst/>
                    </a:prstGeom>
                    <a:noFill/>
                    <a:ln>
                      <a:noFill/>
                    </a:ln>
                  </pic:spPr>
                </pic:pic>
              </a:graphicData>
            </a:graphic>
          </wp:inline>
        </w:drawing>
      </w:r>
    </w:p>
    <w:p w:rsidR="0038116A" w:rsidRDefault="0038116A">
      <w:pPr>
        <w:spacing w:after="20" w:line="240" w:lineRule="auto"/>
        <w:jc w:val="center"/>
        <w:rPr>
          <w:rFonts w:ascii="Times New Roman" w:hAnsi="Times New Roman"/>
          <w:b/>
          <w:sz w:val="24"/>
          <w:lang w:val="sr-Cyrl-CS"/>
        </w:rPr>
      </w:pPr>
      <w:r>
        <w:rPr>
          <w:rFonts w:ascii="Times New Roman" w:hAnsi="Times New Roman"/>
          <w:b/>
          <w:sz w:val="24"/>
          <w:lang w:val="sr-Cyrl-CS"/>
        </w:rPr>
        <w:t>РЕПУБЛИКА СРБИЈА</w:t>
      </w:r>
    </w:p>
    <w:p w:rsidR="0038116A" w:rsidRDefault="0038116A">
      <w:pPr>
        <w:spacing w:after="0" w:line="240" w:lineRule="auto"/>
        <w:jc w:val="center"/>
        <w:rPr>
          <w:rFonts w:ascii="Times New Roman" w:hAnsi="Times New Roman"/>
          <w:b/>
          <w:sz w:val="24"/>
          <w:lang w:val="sr-Cyrl-CS"/>
        </w:rPr>
      </w:pPr>
      <w:r>
        <w:rPr>
          <w:rFonts w:ascii="Times New Roman" w:hAnsi="Times New Roman"/>
          <w:b/>
          <w:sz w:val="24"/>
          <w:lang w:val="sr-Cyrl-CS"/>
        </w:rPr>
        <w:t xml:space="preserve">КОМИСИЈА ЗА АКРЕДИТАЦИЈУ И </w:t>
      </w:r>
    </w:p>
    <w:p w:rsidR="0038116A" w:rsidRDefault="0038116A">
      <w:pPr>
        <w:spacing w:after="20" w:line="240" w:lineRule="auto"/>
        <w:jc w:val="center"/>
        <w:rPr>
          <w:rFonts w:ascii="Times New Roman" w:hAnsi="Times New Roman"/>
          <w:b/>
          <w:sz w:val="24"/>
          <w:lang w:val="sr-Cyrl-CS"/>
        </w:rPr>
      </w:pPr>
      <w:r>
        <w:rPr>
          <w:rFonts w:ascii="Times New Roman" w:hAnsi="Times New Roman"/>
          <w:b/>
          <w:sz w:val="24"/>
          <w:lang w:val="sr-Cyrl-CS"/>
        </w:rPr>
        <w:t>ПРОВЕРУ КВАЛИТЕТА</w:t>
      </w:r>
    </w:p>
    <w:p w:rsidR="0038116A" w:rsidRDefault="0038116A">
      <w:pPr>
        <w:spacing w:after="20" w:line="240" w:lineRule="auto"/>
        <w:jc w:val="center"/>
        <w:rPr>
          <w:rFonts w:ascii="Times New Roman" w:hAnsi="Times New Roman"/>
          <w:sz w:val="24"/>
          <w:lang w:val="sr-Latn-CS"/>
        </w:rPr>
      </w:pPr>
      <w:r>
        <w:rPr>
          <w:rFonts w:ascii="Times New Roman" w:hAnsi="Times New Roman"/>
          <w:sz w:val="24"/>
          <w:lang w:val="sr-Latn-CS"/>
        </w:rPr>
        <w:t xml:space="preserve"> </w:t>
      </w:r>
    </w:p>
    <w:p w:rsidR="0038116A" w:rsidRDefault="0038116A">
      <w:pPr>
        <w:spacing w:after="20" w:line="240" w:lineRule="auto"/>
        <w:jc w:val="center"/>
        <w:rPr>
          <w:rFonts w:ascii="Times New Roman" w:hAnsi="Times New Roman"/>
          <w:sz w:val="24"/>
          <w:lang w:val="sr-Latn-CS"/>
        </w:rPr>
      </w:pPr>
    </w:p>
    <w:p w:rsidR="0038116A" w:rsidRDefault="0038116A">
      <w:pPr>
        <w:spacing w:after="20" w:line="240" w:lineRule="auto"/>
        <w:jc w:val="center"/>
        <w:rPr>
          <w:rFonts w:ascii="Times New Roman" w:hAnsi="Times New Roman"/>
          <w:sz w:val="24"/>
          <w:lang w:val="sr-Cyrl-CS"/>
        </w:rPr>
      </w:pPr>
    </w:p>
    <w:p w:rsidR="0038116A" w:rsidRDefault="0038116A">
      <w:pPr>
        <w:spacing w:after="20" w:line="240" w:lineRule="auto"/>
        <w:jc w:val="center"/>
        <w:rPr>
          <w:rFonts w:ascii="Times New Roman" w:hAnsi="Times New Roman"/>
          <w:sz w:val="24"/>
          <w:lang w:val="sr-Cyrl-CS"/>
        </w:rPr>
      </w:pPr>
    </w:p>
    <w:p w:rsidR="0038116A" w:rsidRDefault="0038116A">
      <w:pPr>
        <w:spacing w:after="60" w:line="240" w:lineRule="auto"/>
        <w:jc w:val="center"/>
        <w:rPr>
          <w:rFonts w:ascii="Times New Roman" w:hAnsi="Times New Roman"/>
          <w:b/>
          <w:sz w:val="28"/>
          <w:lang w:val="sr-Latn-CS"/>
        </w:rPr>
      </w:pPr>
      <w:r>
        <w:rPr>
          <w:rFonts w:ascii="Times New Roman" w:hAnsi="Times New Roman"/>
          <w:b/>
          <w:sz w:val="28"/>
          <w:lang w:val="sr-Cyrl-CS"/>
        </w:rPr>
        <w:t>У</w:t>
      </w:r>
      <w:r>
        <w:rPr>
          <w:rFonts w:ascii="Times New Roman" w:hAnsi="Times New Roman"/>
          <w:b/>
          <w:sz w:val="28"/>
        </w:rPr>
        <w:t xml:space="preserve"> </w:t>
      </w:r>
      <w:r>
        <w:rPr>
          <w:rFonts w:ascii="Times New Roman" w:hAnsi="Times New Roman"/>
          <w:b/>
          <w:sz w:val="28"/>
          <w:lang w:val="sr-Cyrl-CS"/>
        </w:rPr>
        <w:t>В</w:t>
      </w:r>
      <w:r>
        <w:rPr>
          <w:rFonts w:ascii="Times New Roman" w:hAnsi="Times New Roman"/>
          <w:b/>
          <w:sz w:val="28"/>
        </w:rPr>
        <w:t xml:space="preserve"> </w:t>
      </w:r>
      <w:r>
        <w:rPr>
          <w:rFonts w:ascii="Times New Roman" w:hAnsi="Times New Roman"/>
          <w:b/>
          <w:sz w:val="28"/>
          <w:lang w:val="sr-Cyrl-CS"/>
        </w:rPr>
        <w:t>Е</w:t>
      </w:r>
      <w:r>
        <w:rPr>
          <w:rFonts w:ascii="Times New Roman" w:hAnsi="Times New Roman"/>
          <w:b/>
          <w:sz w:val="28"/>
        </w:rPr>
        <w:t xml:space="preserve"> </w:t>
      </w:r>
      <w:r>
        <w:rPr>
          <w:rFonts w:ascii="Times New Roman" w:hAnsi="Times New Roman"/>
          <w:b/>
          <w:sz w:val="28"/>
          <w:lang w:val="sr-Cyrl-CS"/>
        </w:rPr>
        <w:t>Р</w:t>
      </w:r>
      <w:r>
        <w:rPr>
          <w:rFonts w:ascii="Times New Roman" w:hAnsi="Times New Roman"/>
          <w:b/>
          <w:sz w:val="28"/>
        </w:rPr>
        <w:t xml:space="preserve"> </w:t>
      </w:r>
      <w:r>
        <w:rPr>
          <w:rFonts w:ascii="Times New Roman" w:hAnsi="Times New Roman"/>
          <w:b/>
          <w:sz w:val="28"/>
          <w:lang w:val="sr-Cyrl-CS"/>
        </w:rPr>
        <w:t>Е</w:t>
      </w:r>
      <w:r>
        <w:rPr>
          <w:rFonts w:ascii="Times New Roman" w:hAnsi="Times New Roman"/>
          <w:b/>
          <w:sz w:val="28"/>
        </w:rPr>
        <w:t xml:space="preserve"> </w:t>
      </w:r>
      <w:r>
        <w:rPr>
          <w:rFonts w:ascii="Times New Roman" w:hAnsi="Times New Roman"/>
          <w:b/>
          <w:sz w:val="28"/>
          <w:lang w:val="sr-Cyrl-CS"/>
        </w:rPr>
        <w:t>Њ</w:t>
      </w:r>
      <w:r>
        <w:rPr>
          <w:rFonts w:ascii="Times New Roman" w:hAnsi="Times New Roman"/>
          <w:b/>
          <w:sz w:val="28"/>
        </w:rPr>
        <w:t xml:space="preserve"> </w:t>
      </w:r>
      <w:r>
        <w:rPr>
          <w:rFonts w:ascii="Times New Roman" w:hAnsi="Times New Roman"/>
          <w:b/>
          <w:sz w:val="28"/>
          <w:lang w:val="sr-Cyrl-CS"/>
        </w:rPr>
        <w:t>Е</w:t>
      </w:r>
    </w:p>
    <w:p w:rsidR="0038116A" w:rsidRDefault="0038116A">
      <w:pPr>
        <w:spacing w:after="20" w:line="240" w:lineRule="auto"/>
        <w:jc w:val="center"/>
        <w:rPr>
          <w:rFonts w:ascii="Times New Roman" w:hAnsi="Times New Roman"/>
          <w:b/>
          <w:caps/>
          <w:sz w:val="24"/>
          <w:lang w:val="sr-Cyrl-CS"/>
        </w:rPr>
      </w:pPr>
      <w:r>
        <w:rPr>
          <w:rFonts w:ascii="Times New Roman" w:hAnsi="Times New Roman"/>
          <w:b/>
          <w:caps/>
          <w:sz w:val="24"/>
          <w:lang w:val="sr-Cyrl-CS"/>
        </w:rPr>
        <w:t xml:space="preserve">О АКРЕДИТАЦИЈИ </w:t>
      </w:r>
      <w:r w:rsidR="00E931C9">
        <w:rPr>
          <w:rFonts w:ascii="Times New Roman" w:hAnsi="Times New Roman"/>
          <w:b/>
          <w:caps/>
          <w:sz w:val="24"/>
        </w:rPr>
        <w:t>студијског програма</w:t>
      </w:r>
    </w:p>
    <w:p w:rsidR="0038116A" w:rsidRDefault="0038116A">
      <w:pPr>
        <w:spacing w:after="20" w:line="240" w:lineRule="auto"/>
        <w:jc w:val="center"/>
        <w:rPr>
          <w:rFonts w:ascii="Times New Roman" w:hAnsi="Times New Roman"/>
          <w:b/>
          <w:sz w:val="24"/>
          <w:lang w:val="sr-Cyrl-CS"/>
        </w:rPr>
      </w:pPr>
    </w:p>
    <w:p w:rsidR="0038116A" w:rsidRDefault="0038116A">
      <w:pPr>
        <w:spacing w:after="20" w:line="240" w:lineRule="auto"/>
        <w:jc w:val="center"/>
        <w:rPr>
          <w:rFonts w:ascii="Times New Roman" w:hAnsi="Times New Roman"/>
          <w:b/>
          <w:sz w:val="24"/>
        </w:rPr>
      </w:pPr>
    </w:p>
    <w:p w:rsidR="0038116A" w:rsidRDefault="0038116A">
      <w:pPr>
        <w:spacing w:after="20" w:line="240" w:lineRule="auto"/>
        <w:jc w:val="center"/>
        <w:rPr>
          <w:rFonts w:ascii="Times New Roman" w:hAnsi="Times New Roman"/>
          <w:b/>
          <w:sz w:val="24"/>
        </w:rPr>
      </w:pPr>
    </w:p>
    <w:p w:rsidR="0038116A" w:rsidRDefault="0038116A">
      <w:pPr>
        <w:spacing w:after="20" w:line="240" w:lineRule="auto"/>
        <w:jc w:val="center"/>
        <w:rPr>
          <w:rFonts w:ascii="Times New Roman" w:hAnsi="Times New Roman"/>
          <w:b/>
          <w:sz w:val="24"/>
        </w:rPr>
      </w:pPr>
    </w:p>
    <w:p w:rsidR="0038116A" w:rsidRDefault="00E931C9">
      <w:pPr>
        <w:spacing w:after="120" w:line="240" w:lineRule="auto"/>
        <w:ind w:firstLine="709"/>
        <w:jc w:val="both"/>
        <w:rPr>
          <w:rFonts w:ascii="Times New Roman" w:hAnsi="Times New Roman"/>
          <w:sz w:val="24"/>
          <w:lang w:val="sr-Latn-CS"/>
        </w:rPr>
      </w:pPr>
      <w:bookmarkStart w:id="6" w:name="OLE_LINK14"/>
      <w:bookmarkStart w:id="7" w:name="OLE_LINK15"/>
      <w:r>
        <w:rPr>
          <w:rFonts w:ascii="Times New Roman" w:hAnsi="Times New Roman"/>
          <w:b/>
          <w:sz w:val="24"/>
        </w:rPr>
        <w:t>МЕГАТРЕНД УНИВЕРЗИТЕТ-ФАКУЛТЕТ ЗА ПОСЛОВНЕ СТУДИЈЕ</w:t>
      </w:r>
      <w:r w:rsidR="0038116A">
        <w:rPr>
          <w:rFonts w:ascii="Times New Roman" w:hAnsi="Times New Roman"/>
          <w:sz w:val="24"/>
        </w:rPr>
        <w:t xml:space="preserve"> </w:t>
      </w:r>
      <w:r w:rsidR="0038116A">
        <w:rPr>
          <w:rFonts w:ascii="Times New Roman" w:hAnsi="Times New Roman"/>
          <w:sz w:val="24"/>
          <w:lang w:val="sr-Cyrl-CS"/>
        </w:rPr>
        <w:t>са седиштем у</w:t>
      </w:r>
      <w:r w:rsidR="00FE1B96">
        <w:rPr>
          <w:rFonts w:ascii="Times New Roman" w:hAnsi="Times New Roman"/>
          <w:sz w:val="24"/>
        </w:rPr>
        <w:t xml:space="preserve"> </w:t>
      </w:r>
      <w:r>
        <w:rPr>
          <w:rFonts w:ascii="Times New Roman" w:hAnsi="Times New Roman"/>
          <w:sz w:val="24"/>
        </w:rPr>
        <w:t>Београд</w:t>
      </w:r>
      <w:r w:rsidR="00A43F94">
        <w:rPr>
          <w:rFonts w:ascii="Times New Roman" w:hAnsi="Times New Roman"/>
          <w:sz w:val="24"/>
          <w:lang w:val="sr-Cyrl-RS"/>
        </w:rPr>
        <w:t>у</w:t>
      </w:r>
      <w:r>
        <w:rPr>
          <w:rFonts w:ascii="Times New Roman" w:hAnsi="Times New Roman"/>
          <w:sz w:val="24"/>
        </w:rPr>
        <w:t>, Гоце Делчева 8</w:t>
      </w:r>
      <w:r w:rsidR="0038116A">
        <w:rPr>
          <w:rFonts w:ascii="Times New Roman" w:hAnsi="Times New Roman"/>
          <w:sz w:val="24"/>
        </w:rPr>
        <w:t>,</w:t>
      </w:r>
      <w:r w:rsidR="0038116A">
        <w:rPr>
          <w:rFonts w:ascii="Times New Roman" w:hAnsi="Times New Roman"/>
          <w:sz w:val="24"/>
          <w:lang w:val="sr-Cyrl-CS"/>
        </w:rPr>
        <w:t xml:space="preserve"> </w:t>
      </w:r>
      <w:r>
        <w:rPr>
          <w:rFonts w:ascii="Times New Roman" w:hAnsi="Times New Roman"/>
          <w:sz w:val="24"/>
        </w:rPr>
        <w:t>БЕОГРАД</w:t>
      </w:r>
      <w:r w:rsidR="0038116A">
        <w:rPr>
          <w:rFonts w:ascii="Times New Roman" w:hAnsi="Times New Roman"/>
          <w:sz w:val="24"/>
          <w:lang w:val="sr-Cyrl-CS"/>
        </w:rPr>
        <w:t>,</w:t>
      </w:r>
      <w:r w:rsidR="0038116A">
        <w:rPr>
          <w:rFonts w:ascii="Times New Roman" w:hAnsi="Times New Roman"/>
          <w:sz w:val="24"/>
        </w:rPr>
        <w:t xml:space="preserve"> </w:t>
      </w:r>
      <w:bookmarkEnd w:id="6"/>
      <w:bookmarkEnd w:id="7"/>
      <w:r w:rsidR="0038116A">
        <w:rPr>
          <w:rFonts w:ascii="Times New Roman" w:hAnsi="Times New Roman"/>
          <w:sz w:val="24"/>
          <w:lang w:val="sr-Cyrl-CS"/>
        </w:rPr>
        <w:t>ПИБ:</w:t>
      </w:r>
      <w:r w:rsidR="00FE1B96">
        <w:rPr>
          <w:rFonts w:ascii="Times New Roman" w:hAnsi="Times New Roman"/>
          <w:sz w:val="24"/>
        </w:rPr>
        <w:t xml:space="preserve"> </w:t>
      </w:r>
      <w:r>
        <w:rPr>
          <w:rFonts w:ascii="Times New Roman" w:hAnsi="Times New Roman"/>
          <w:sz w:val="24"/>
        </w:rPr>
        <w:t>100035467</w:t>
      </w:r>
      <w:r w:rsidR="0038116A">
        <w:rPr>
          <w:rFonts w:ascii="Times New Roman" w:hAnsi="Times New Roman"/>
          <w:sz w:val="24"/>
          <w:lang w:val="sr-Cyrl-CS"/>
        </w:rPr>
        <w:t xml:space="preserve">, Матични број: </w:t>
      </w:r>
      <w:r>
        <w:rPr>
          <w:rFonts w:ascii="Times New Roman" w:hAnsi="Times New Roman"/>
          <w:sz w:val="24"/>
        </w:rPr>
        <w:t>17241117</w:t>
      </w:r>
      <w:r w:rsidR="0038116A">
        <w:rPr>
          <w:rFonts w:ascii="Times New Roman" w:hAnsi="Times New Roman"/>
          <w:sz w:val="24"/>
        </w:rPr>
        <w:t>,</w:t>
      </w:r>
      <w:r w:rsidR="0038116A">
        <w:rPr>
          <w:rFonts w:ascii="Times New Roman" w:hAnsi="Times New Roman"/>
          <w:sz w:val="24"/>
          <w:lang w:val="sr-Cyrl-CS"/>
        </w:rPr>
        <w:t xml:space="preserve"> испуни</w:t>
      </w:r>
      <w:r w:rsidR="0038116A">
        <w:rPr>
          <w:rFonts w:ascii="Times New Roman" w:hAnsi="Times New Roman"/>
          <w:sz w:val="24"/>
        </w:rPr>
        <w:t>o</w:t>
      </w:r>
      <w:r w:rsidR="0038116A">
        <w:rPr>
          <w:rFonts w:ascii="Times New Roman" w:hAnsi="Times New Roman"/>
          <w:sz w:val="24"/>
          <w:lang w:val="sr-Cyrl-CS"/>
        </w:rPr>
        <w:t xml:space="preserve"> је стандарде  прописане Правилником о стандардима и поступку за акре</w:t>
      </w:r>
      <w:bookmarkStart w:id="8" w:name="OLE_LINK7"/>
      <w:bookmarkStart w:id="9" w:name="OLE_LINK11"/>
      <w:r w:rsidR="0038116A">
        <w:rPr>
          <w:rFonts w:ascii="Times New Roman" w:hAnsi="Times New Roman"/>
          <w:sz w:val="24"/>
          <w:lang w:val="sr-Cyrl-CS"/>
        </w:rPr>
        <w:t>д</w:t>
      </w:r>
      <w:bookmarkEnd w:id="8"/>
      <w:bookmarkEnd w:id="9"/>
      <w:r w:rsidR="0038116A">
        <w:rPr>
          <w:rFonts w:ascii="Times New Roman" w:hAnsi="Times New Roman"/>
          <w:sz w:val="24"/>
          <w:lang w:val="sr-Cyrl-CS"/>
        </w:rPr>
        <w:t xml:space="preserve">итацију </w:t>
      </w:r>
      <w:bookmarkStart w:id="10" w:name="OLE_LINK20"/>
      <w:bookmarkStart w:id="11" w:name="OLE_LINK21"/>
      <w:r w:rsidR="0038116A">
        <w:rPr>
          <w:rFonts w:ascii="Times New Roman" w:hAnsi="Times New Roman"/>
          <w:sz w:val="24"/>
          <w:lang w:val="sr-Cyrl-CS"/>
        </w:rPr>
        <w:t>високошколских установа</w:t>
      </w:r>
      <w:bookmarkEnd w:id="10"/>
      <w:bookmarkEnd w:id="11"/>
      <w:r w:rsidR="0038116A">
        <w:rPr>
          <w:rFonts w:ascii="Times New Roman" w:hAnsi="Times New Roman"/>
          <w:sz w:val="24"/>
          <w:lang w:val="sr-Cyrl-CS"/>
        </w:rPr>
        <w:t xml:space="preserve"> и студијских програма („Службени гласник РС“ број 106/06</w:t>
      </w:r>
      <w:r w:rsidR="00BA23E3">
        <w:rPr>
          <w:rFonts w:ascii="Times New Roman" w:hAnsi="Times New Roman"/>
          <w:sz w:val="24"/>
          <w:lang w:val="sr-Cyrl-CS"/>
        </w:rPr>
        <w:t>, 112/08</w:t>
      </w:r>
      <w:r w:rsidR="00647638">
        <w:rPr>
          <w:rFonts w:ascii="Times New Roman" w:hAnsi="Times New Roman"/>
          <w:sz w:val="24"/>
          <w:lang w:val="sr-Latn-CS"/>
        </w:rPr>
        <w:t>, 70/11,</w:t>
      </w:r>
      <w:r w:rsidR="00647638" w:rsidRPr="00F87424">
        <w:rPr>
          <w:rFonts w:ascii="Times New Roman" w:hAnsi="Times New Roman"/>
          <w:sz w:val="24"/>
          <w:szCs w:val="24"/>
        </w:rPr>
        <w:t xml:space="preserve"> 101/12-I-25,</w:t>
      </w:r>
      <w:r w:rsidR="00647638" w:rsidRPr="0090096A">
        <w:rPr>
          <w:rFonts w:ascii="Times New Roman" w:hAnsi="Times New Roman"/>
          <w:sz w:val="24"/>
          <w:szCs w:val="24"/>
        </w:rPr>
        <w:t xml:space="preserve"> </w:t>
      </w:r>
      <w:r w:rsidR="00647638" w:rsidRPr="00F87424">
        <w:rPr>
          <w:rFonts w:ascii="Times New Roman" w:hAnsi="Times New Roman"/>
          <w:sz w:val="24"/>
          <w:szCs w:val="24"/>
        </w:rPr>
        <w:t>101/12-I-26, 13/14</w:t>
      </w:r>
      <w:r w:rsidR="0038116A">
        <w:rPr>
          <w:rFonts w:ascii="Times New Roman" w:hAnsi="Times New Roman"/>
          <w:sz w:val="24"/>
          <w:lang w:val="sr-Cyrl-CS"/>
        </w:rPr>
        <w:t>)</w:t>
      </w:r>
      <w:r>
        <w:rPr>
          <w:rFonts w:ascii="Times New Roman" w:hAnsi="Times New Roman"/>
          <w:sz w:val="24"/>
        </w:rPr>
        <w:t xml:space="preserve">, за акредитацију студијског програма </w:t>
      </w:r>
      <w:r w:rsidR="0038116A">
        <w:rPr>
          <w:rFonts w:ascii="Times New Roman" w:hAnsi="Times New Roman"/>
          <w:sz w:val="24"/>
          <w:lang w:val="sr-Cyrl-CS"/>
        </w:rPr>
        <w:t xml:space="preserve"> </w:t>
      </w:r>
      <w:r>
        <w:rPr>
          <w:rFonts w:ascii="Times New Roman" w:hAnsi="Times New Roman"/>
          <w:b/>
          <w:sz w:val="24"/>
        </w:rPr>
        <w:t>Основне академске студије - ОСНОВНЕ АКАДЕМСКЕ ПОСЛОВНЕ СТУДИЈЕ</w:t>
      </w:r>
      <w:r>
        <w:rPr>
          <w:rFonts w:ascii="Times New Roman" w:hAnsi="Times New Roman"/>
          <w:sz w:val="24"/>
        </w:rPr>
        <w:t xml:space="preserve"> у оквиру поља друштвено</w:t>
      </w:r>
      <w:r w:rsidR="00D54F76">
        <w:rPr>
          <w:rFonts w:ascii="Times New Roman" w:hAnsi="Times New Roman"/>
          <w:sz w:val="24"/>
        </w:rPr>
        <w:t>-хуманистичких наука и то за 5</w:t>
      </w:r>
      <w:r w:rsidR="00D54F76">
        <w:rPr>
          <w:rFonts w:ascii="Times New Roman" w:hAnsi="Times New Roman"/>
          <w:sz w:val="24"/>
          <w:lang w:val="sr-Cyrl-RS"/>
        </w:rPr>
        <w:t>00</w:t>
      </w:r>
      <w:r>
        <w:rPr>
          <w:rFonts w:ascii="Times New Roman" w:hAnsi="Times New Roman"/>
          <w:sz w:val="24"/>
        </w:rPr>
        <w:t xml:space="preserve"> студената у седишту.</w:t>
      </w:r>
      <w:r w:rsidR="0038116A">
        <w:rPr>
          <w:rFonts w:ascii="Times New Roman" w:hAnsi="Times New Roman"/>
          <w:sz w:val="24"/>
          <w:lang w:val="sr-Cyrl-CS"/>
        </w:rPr>
        <w:t xml:space="preserve"> </w:t>
      </w:r>
    </w:p>
    <w:p w:rsidR="0038116A" w:rsidRDefault="0038116A">
      <w:pPr>
        <w:spacing w:after="120" w:line="240" w:lineRule="auto"/>
        <w:ind w:firstLine="709"/>
        <w:jc w:val="both"/>
        <w:rPr>
          <w:rFonts w:ascii="Times New Roman" w:hAnsi="Times New Roman"/>
          <w:sz w:val="24"/>
        </w:rPr>
      </w:pPr>
      <w:r>
        <w:rPr>
          <w:rFonts w:ascii="Times New Roman" w:hAnsi="Times New Roman"/>
          <w:sz w:val="24"/>
          <w:lang w:val="sr-Cyrl-CS"/>
        </w:rPr>
        <w:t>Ово уверење издаје се на основу члана 16. став 5. тачка 1) Закона о високом образовању („Службени гласник РС“ број 76/05</w:t>
      </w:r>
      <w:r w:rsidR="00BA23E3">
        <w:rPr>
          <w:rFonts w:ascii="Times New Roman" w:hAnsi="Times New Roman"/>
          <w:sz w:val="24"/>
          <w:lang w:val="sr-Cyrl-CS"/>
        </w:rPr>
        <w:t>, 100/07, 97/08, 44/10</w:t>
      </w:r>
      <w:r>
        <w:rPr>
          <w:rFonts w:ascii="Times New Roman" w:hAnsi="Times New Roman"/>
          <w:sz w:val="24"/>
          <w:lang w:val="sr-Cyrl-CS"/>
        </w:rPr>
        <w:t>).</w:t>
      </w:r>
    </w:p>
    <w:p w:rsidR="0038116A" w:rsidRDefault="0038116A">
      <w:pPr>
        <w:spacing w:after="0" w:line="240" w:lineRule="auto"/>
        <w:jc w:val="both"/>
        <w:rPr>
          <w:rFonts w:ascii="Times New Roman" w:hAnsi="Times New Roman"/>
          <w:sz w:val="24"/>
        </w:rPr>
      </w:pPr>
      <w:bookmarkStart w:id="12" w:name="_GoBack"/>
    </w:p>
    <w:bookmarkEnd w:id="12"/>
    <w:p w:rsidR="0038116A" w:rsidRDefault="0038116A">
      <w:pPr>
        <w:spacing w:after="0" w:line="240" w:lineRule="auto"/>
        <w:jc w:val="both"/>
        <w:rPr>
          <w:rFonts w:ascii="Times New Roman" w:hAnsi="Times New Roman"/>
          <w:sz w:val="24"/>
        </w:rPr>
      </w:pPr>
    </w:p>
    <w:p w:rsidR="0038116A" w:rsidRDefault="0038116A">
      <w:pPr>
        <w:spacing w:after="0" w:line="240" w:lineRule="auto"/>
        <w:jc w:val="both"/>
        <w:rPr>
          <w:rFonts w:ascii="Times New Roman" w:hAnsi="Times New Roman"/>
          <w:sz w:val="24"/>
        </w:rPr>
      </w:pPr>
    </w:p>
    <w:tbl>
      <w:tblPr>
        <w:tblW w:w="0" w:type="auto"/>
        <w:tblLayout w:type="fixed"/>
        <w:tblLook w:val="04A0" w:firstRow="1" w:lastRow="0" w:firstColumn="1" w:lastColumn="0" w:noHBand="0" w:noVBand="1"/>
      </w:tblPr>
      <w:tblGrid>
        <w:gridCol w:w="4810"/>
        <w:gridCol w:w="4811"/>
      </w:tblGrid>
      <w:tr w:rsidR="0038116A">
        <w:trPr>
          <w:trHeight w:val="1274"/>
        </w:trPr>
        <w:tc>
          <w:tcPr>
            <w:tcW w:w="4810" w:type="dxa"/>
          </w:tcPr>
          <w:p w:rsidR="0038116A" w:rsidRDefault="0038116A">
            <w:pPr>
              <w:spacing w:after="0" w:line="360" w:lineRule="auto"/>
              <w:rPr>
                <w:rFonts w:ascii="Times New Roman" w:hAnsi="Times New Roman"/>
                <w:sz w:val="24"/>
                <w:lang w:val="sr-Latn-CS"/>
              </w:rPr>
            </w:pPr>
            <w:r>
              <w:rPr>
                <w:rFonts w:ascii="Times New Roman" w:hAnsi="Times New Roman"/>
                <w:sz w:val="24"/>
                <w:lang w:val="sr-Cyrl-CS"/>
              </w:rPr>
              <w:t xml:space="preserve">Број: </w:t>
            </w:r>
            <w:r w:rsidR="00E931C9">
              <w:rPr>
                <w:rFonts w:ascii="Times New Roman" w:hAnsi="Times New Roman"/>
                <w:sz w:val="24"/>
                <w:lang w:val="sr-Latn-CS"/>
              </w:rPr>
              <w:t>612-00-00079/2014-04</w:t>
            </w:r>
          </w:p>
          <w:p w:rsidR="0038116A" w:rsidRDefault="0038116A">
            <w:pPr>
              <w:spacing w:after="0" w:line="240" w:lineRule="auto"/>
              <w:rPr>
                <w:rFonts w:ascii="Times New Roman" w:hAnsi="Times New Roman"/>
                <w:sz w:val="24"/>
              </w:rPr>
            </w:pPr>
          </w:p>
          <w:p w:rsidR="0038116A" w:rsidRDefault="0038116A">
            <w:pPr>
              <w:spacing w:after="0" w:line="240" w:lineRule="auto"/>
              <w:rPr>
                <w:rFonts w:ascii="Times New Roman" w:hAnsi="Times New Roman"/>
                <w:sz w:val="24"/>
                <w:lang w:val="sr-Cyrl-CS"/>
              </w:rPr>
            </w:pPr>
            <w:r>
              <w:rPr>
                <w:rFonts w:ascii="Times New Roman" w:hAnsi="Times New Roman"/>
                <w:sz w:val="24"/>
                <w:lang w:val="sr-Cyrl-CS"/>
              </w:rPr>
              <w:t xml:space="preserve">Београд, </w:t>
            </w:r>
            <w:r w:rsidR="00E931C9">
              <w:rPr>
                <w:rFonts w:ascii="Times New Roman" w:hAnsi="Times New Roman"/>
                <w:sz w:val="24"/>
                <w:lang w:val="sr-Latn-CS"/>
              </w:rPr>
              <w:t>06.03.2015</w:t>
            </w:r>
            <w:r>
              <w:rPr>
                <w:rFonts w:ascii="Times New Roman" w:hAnsi="Times New Roman"/>
                <w:sz w:val="24"/>
                <w:lang w:val="sr-Latn-CS"/>
              </w:rPr>
              <w:t>.</w:t>
            </w:r>
            <w:r>
              <w:rPr>
                <w:rFonts w:ascii="Times New Roman" w:hAnsi="Times New Roman"/>
                <w:sz w:val="24"/>
                <w:lang w:val="sr-Cyrl-CS"/>
              </w:rPr>
              <w:t xml:space="preserve"> године</w:t>
            </w:r>
          </w:p>
          <w:p w:rsidR="0038116A" w:rsidRDefault="0038116A">
            <w:pPr>
              <w:spacing w:after="0"/>
              <w:rPr>
                <w:rFonts w:ascii="Times New Roman" w:hAnsi="Times New Roman"/>
                <w:sz w:val="24"/>
              </w:rPr>
            </w:pPr>
          </w:p>
        </w:tc>
        <w:tc>
          <w:tcPr>
            <w:tcW w:w="4811" w:type="dxa"/>
          </w:tcPr>
          <w:p w:rsidR="0038116A" w:rsidRDefault="0038116A">
            <w:pPr>
              <w:spacing w:after="0"/>
              <w:jc w:val="center"/>
              <w:rPr>
                <w:rFonts w:ascii="Times New Roman" w:hAnsi="Times New Roman"/>
                <w:sz w:val="24"/>
              </w:rPr>
            </w:pPr>
            <w:r>
              <w:rPr>
                <w:rFonts w:ascii="Times New Roman" w:hAnsi="Times New Roman"/>
                <w:b/>
                <w:sz w:val="24"/>
                <w:lang w:val="sr-Cyrl-CS"/>
              </w:rPr>
              <w:t>ПРЕДСЕДНИК</w:t>
            </w:r>
            <w:r>
              <w:rPr>
                <w:rFonts w:ascii="Times New Roman" w:hAnsi="Times New Roman"/>
                <w:b/>
                <w:sz w:val="24"/>
              </w:rPr>
              <w:br/>
            </w:r>
          </w:p>
          <w:p w:rsidR="0038116A" w:rsidRPr="00300119" w:rsidRDefault="0038116A">
            <w:pPr>
              <w:spacing w:after="0"/>
              <w:jc w:val="center"/>
              <w:rPr>
                <w:rFonts w:ascii="Times New Roman" w:hAnsi="Times New Roman"/>
                <w:sz w:val="24"/>
                <w:lang w:val="sr-Cyrl-RS"/>
              </w:rPr>
            </w:pPr>
            <w:r>
              <w:rPr>
                <w:rFonts w:ascii="Times New Roman" w:hAnsi="Times New Roman"/>
                <w:sz w:val="24"/>
                <w:lang w:val="sr-Cyrl-CS"/>
              </w:rPr>
              <w:t xml:space="preserve">Проф. др  </w:t>
            </w:r>
            <w:r w:rsidR="008C629A">
              <w:rPr>
                <w:rFonts w:ascii="Times New Roman" w:hAnsi="Times New Roman"/>
                <w:sz w:val="24"/>
                <w:lang w:val="sr-Cyrl-CS"/>
              </w:rPr>
              <w:t>Ендре Пап</w:t>
            </w:r>
          </w:p>
          <w:p w:rsidR="0038116A" w:rsidRDefault="0038116A">
            <w:pPr>
              <w:tabs>
                <w:tab w:val="left" w:pos="1613"/>
              </w:tabs>
              <w:spacing w:after="0"/>
              <w:rPr>
                <w:rFonts w:ascii="Times New Roman" w:hAnsi="Times New Roman"/>
                <w:sz w:val="24"/>
              </w:rPr>
            </w:pPr>
          </w:p>
        </w:tc>
      </w:tr>
    </w:tbl>
    <w:p w:rsidR="0038116A" w:rsidRDefault="0038116A"/>
    <w:sectPr w:rsidR="0038116A">
      <w:type w:val="oddPage"/>
      <w:pgSz w:w="11907" w:h="16840" w:code="9"/>
      <w:pgMar w:top="1418" w:right="1134"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42097"/>
    <w:multiLevelType w:val="hybridMultilevel"/>
    <w:tmpl w:val="A472220E"/>
    <w:lvl w:ilvl="0" w:tplc="B336C870">
      <w:start w:val="2"/>
      <w:numFmt w:val="bullet"/>
      <w:lvlText w:val="-"/>
      <w:lvlJc w:val="left"/>
      <w:pPr>
        <w:ind w:left="720" w:hanging="360"/>
      </w:pPr>
      <w:rPr>
        <w:rFonts w:ascii="Calibri" w:eastAsia="Calibri" w:hAnsi="Calibri" w:cs="Times New Roman" w:hint="default"/>
      </w:rPr>
    </w:lvl>
    <w:lvl w:ilvl="1" w:tplc="1256E688" w:tentative="1">
      <w:start w:val="1"/>
      <w:numFmt w:val="bullet"/>
      <w:lvlText w:val="o"/>
      <w:lvlJc w:val="left"/>
      <w:pPr>
        <w:ind w:left="1440" w:hanging="360"/>
      </w:pPr>
      <w:rPr>
        <w:rFonts w:ascii="Courier New" w:hAnsi="Courier New" w:cs="Courier New" w:hint="default"/>
      </w:rPr>
    </w:lvl>
    <w:lvl w:ilvl="2" w:tplc="893AE0B4" w:tentative="1">
      <w:start w:val="1"/>
      <w:numFmt w:val="bullet"/>
      <w:lvlText w:val=""/>
      <w:lvlJc w:val="left"/>
      <w:pPr>
        <w:ind w:left="2160" w:hanging="360"/>
      </w:pPr>
      <w:rPr>
        <w:rFonts w:ascii="Wingdings" w:hAnsi="Wingdings" w:hint="default"/>
      </w:rPr>
    </w:lvl>
    <w:lvl w:ilvl="3" w:tplc="1BAA9B04" w:tentative="1">
      <w:start w:val="1"/>
      <w:numFmt w:val="bullet"/>
      <w:lvlText w:val=""/>
      <w:lvlJc w:val="left"/>
      <w:pPr>
        <w:ind w:left="2880" w:hanging="360"/>
      </w:pPr>
      <w:rPr>
        <w:rFonts w:ascii="Symbol" w:hAnsi="Symbol" w:hint="default"/>
      </w:rPr>
    </w:lvl>
    <w:lvl w:ilvl="4" w:tplc="820ECD42" w:tentative="1">
      <w:start w:val="1"/>
      <w:numFmt w:val="bullet"/>
      <w:lvlText w:val="o"/>
      <w:lvlJc w:val="left"/>
      <w:pPr>
        <w:ind w:left="3600" w:hanging="360"/>
      </w:pPr>
      <w:rPr>
        <w:rFonts w:ascii="Courier New" w:hAnsi="Courier New" w:cs="Courier New" w:hint="default"/>
      </w:rPr>
    </w:lvl>
    <w:lvl w:ilvl="5" w:tplc="00CCDF06" w:tentative="1">
      <w:start w:val="1"/>
      <w:numFmt w:val="bullet"/>
      <w:lvlText w:val=""/>
      <w:lvlJc w:val="left"/>
      <w:pPr>
        <w:ind w:left="4320" w:hanging="360"/>
      </w:pPr>
      <w:rPr>
        <w:rFonts w:ascii="Wingdings" w:hAnsi="Wingdings" w:hint="default"/>
      </w:rPr>
    </w:lvl>
    <w:lvl w:ilvl="6" w:tplc="99BEB37C" w:tentative="1">
      <w:start w:val="1"/>
      <w:numFmt w:val="bullet"/>
      <w:lvlText w:val=""/>
      <w:lvlJc w:val="left"/>
      <w:pPr>
        <w:ind w:left="5040" w:hanging="360"/>
      </w:pPr>
      <w:rPr>
        <w:rFonts w:ascii="Symbol" w:hAnsi="Symbol" w:hint="default"/>
      </w:rPr>
    </w:lvl>
    <w:lvl w:ilvl="7" w:tplc="36D4AD1E" w:tentative="1">
      <w:start w:val="1"/>
      <w:numFmt w:val="bullet"/>
      <w:lvlText w:val="o"/>
      <w:lvlJc w:val="left"/>
      <w:pPr>
        <w:ind w:left="5760" w:hanging="360"/>
      </w:pPr>
      <w:rPr>
        <w:rFonts w:ascii="Courier New" w:hAnsi="Courier New" w:cs="Courier New" w:hint="default"/>
      </w:rPr>
    </w:lvl>
    <w:lvl w:ilvl="8" w:tplc="E52A070E" w:tentative="1">
      <w:start w:val="1"/>
      <w:numFmt w:val="bullet"/>
      <w:lvlText w:val=""/>
      <w:lvlJc w:val="left"/>
      <w:pPr>
        <w:ind w:left="6480" w:hanging="360"/>
      </w:pPr>
      <w:rPr>
        <w:rFonts w:ascii="Wingdings" w:hAnsi="Wingdings" w:hint="default"/>
      </w:rPr>
    </w:lvl>
  </w:abstractNum>
  <w:abstractNum w:abstractNumId="1">
    <w:nsid w:val="535F1BFC"/>
    <w:multiLevelType w:val="hybridMultilevel"/>
    <w:tmpl w:val="9F3A1530"/>
    <w:lvl w:ilvl="0" w:tplc="40126FF8">
      <w:start w:val="1"/>
      <w:numFmt w:val="decimal"/>
      <w:lvlText w:val="%1."/>
      <w:lvlJc w:val="left"/>
      <w:pPr>
        <w:tabs>
          <w:tab w:val="num" w:pos="1069"/>
        </w:tabs>
        <w:ind w:left="1069" w:hanging="360"/>
      </w:pPr>
      <w:rPr>
        <w:rFonts w:hint="default"/>
        <w:b/>
        <w:color w:val="000000"/>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ACC2829"/>
    <w:multiLevelType w:val="hybridMultilevel"/>
    <w:tmpl w:val="2D4AEE76"/>
    <w:lvl w:ilvl="0" w:tplc="E7E25638">
      <w:start w:val="1"/>
      <w:numFmt w:val="decimal"/>
      <w:lvlText w:val="%1."/>
      <w:lvlJc w:val="left"/>
      <w:pPr>
        <w:tabs>
          <w:tab w:val="num" w:pos="1069"/>
        </w:tabs>
        <w:ind w:left="1069" w:hanging="360"/>
      </w:pPr>
      <w:rPr>
        <w:rFonts w:hint="default"/>
        <w:b w:val="0"/>
        <w:color w:val="000000"/>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36443E"/>
    <w:multiLevelType w:val="hybridMultilevel"/>
    <w:tmpl w:val="885CB82E"/>
    <w:lvl w:ilvl="0" w:tplc="759C77C2">
      <w:start w:val="1"/>
      <w:numFmt w:val="decimal"/>
      <w:lvlText w:val="%1."/>
      <w:lvlJc w:val="left"/>
      <w:pPr>
        <w:ind w:left="720" w:hanging="360"/>
      </w:pPr>
      <w:rPr>
        <w:rFonts w:hint="default"/>
      </w:rPr>
    </w:lvl>
    <w:lvl w:ilvl="1" w:tplc="DAD4AF44" w:tentative="1">
      <w:start w:val="1"/>
      <w:numFmt w:val="lowerLetter"/>
      <w:lvlText w:val="%2."/>
      <w:lvlJc w:val="left"/>
      <w:pPr>
        <w:ind w:left="1440" w:hanging="360"/>
      </w:pPr>
    </w:lvl>
    <w:lvl w:ilvl="2" w:tplc="6E5C42FE" w:tentative="1">
      <w:start w:val="1"/>
      <w:numFmt w:val="lowerRoman"/>
      <w:lvlText w:val="%3."/>
      <w:lvlJc w:val="right"/>
      <w:pPr>
        <w:ind w:left="2160" w:hanging="180"/>
      </w:pPr>
    </w:lvl>
    <w:lvl w:ilvl="3" w:tplc="9FF405E2" w:tentative="1">
      <w:start w:val="1"/>
      <w:numFmt w:val="decimal"/>
      <w:lvlText w:val="%4."/>
      <w:lvlJc w:val="left"/>
      <w:pPr>
        <w:ind w:left="2880" w:hanging="360"/>
      </w:pPr>
    </w:lvl>
    <w:lvl w:ilvl="4" w:tplc="F7E21C12" w:tentative="1">
      <w:start w:val="1"/>
      <w:numFmt w:val="lowerLetter"/>
      <w:lvlText w:val="%5."/>
      <w:lvlJc w:val="left"/>
      <w:pPr>
        <w:ind w:left="3600" w:hanging="360"/>
      </w:pPr>
    </w:lvl>
    <w:lvl w:ilvl="5" w:tplc="63923350" w:tentative="1">
      <w:start w:val="1"/>
      <w:numFmt w:val="lowerRoman"/>
      <w:lvlText w:val="%6."/>
      <w:lvlJc w:val="right"/>
      <w:pPr>
        <w:ind w:left="4320" w:hanging="180"/>
      </w:pPr>
    </w:lvl>
    <w:lvl w:ilvl="6" w:tplc="D0DC3FCA" w:tentative="1">
      <w:start w:val="1"/>
      <w:numFmt w:val="decimal"/>
      <w:lvlText w:val="%7."/>
      <w:lvlJc w:val="left"/>
      <w:pPr>
        <w:ind w:left="5040" w:hanging="360"/>
      </w:pPr>
    </w:lvl>
    <w:lvl w:ilvl="7" w:tplc="92706B82" w:tentative="1">
      <w:start w:val="1"/>
      <w:numFmt w:val="lowerLetter"/>
      <w:lvlText w:val="%8."/>
      <w:lvlJc w:val="left"/>
      <w:pPr>
        <w:ind w:left="5760" w:hanging="360"/>
      </w:pPr>
    </w:lvl>
    <w:lvl w:ilvl="8" w:tplc="F200758C"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C9"/>
    <w:rsid w:val="00002CA8"/>
    <w:rsid w:val="00050E9C"/>
    <w:rsid w:val="00052557"/>
    <w:rsid w:val="000A5C1E"/>
    <w:rsid w:val="000C2782"/>
    <w:rsid w:val="000C3AF3"/>
    <w:rsid w:val="000C48EE"/>
    <w:rsid w:val="001815F5"/>
    <w:rsid w:val="002510C5"/>
    <w:rsid w:val="002F49CC"/>
    <w:rsid w:val="00300119"/>
    <w:rsid w:val="0032135F"/>
    <w:rsid w:val="0038116A"/>
    <w:rsid w:val="00381277"/>
    <w:rsid w:val="003F7E00"/>
    <w:rsid w:val="004306FB"/>
    <w:rsid w:val="004D0607"/>
    <w:rsid w:val="00505735"/>
    <w:rsid w:val="00505B4F"/>
    <w:rsid w:val="005076E5"/>
    <w:rsid w:val="00522452"/>
    <w:rsid w:val="005446E8"/>
    <w:rsid w:val="005865E1"/>
    <w:rsid w:val="005C2FA5"/>
    <w:rsid w:val="005D721D"/>
    <w:rsid w:val="005E443D"/>
    <w:rsid w:val="0060172A"/>
    <w:rsid w:val="0060653D"/>
    <w:rsid w:val="00634E79"/>
    <w:rsid w:val="00647638"/>
    <w:rsid w:val="006E1271"/>
    <w:rsid w:val="007C0F08"/>
    <w:rsid w:val="007D4362"/>
    <w:rsid w:val="007E20EC"/>
    <w:rsid w:val="007F6501"/>
    <w:rsid w:val="008B3058"/>
    <w:rsid w:val="008C629A"/>
    <w:rsid w:val="008E0802"/>
    <w:rsid w:val="008F702E"/>
    <w:rsid w:val="0090096A"/>
    <w:rsid w:val="00906010"/>
    <w:rsid w:val="009271B5"/>
    <w:rsid w:val="00935682"/>
    <w:rsid w:val="009876B9"/>
    <w:rsid w:val="00992EE2"/>
    <w:rsid w:val="009D250A"/>
    <w:rsid w:val="009E7341"/>
    <w:rsid w:val="00A00141"/>
    <w:rsid w:val="00A04CC9"/>
    <w:rsid w:val="00A07D15"/>
    <w:rsid w:val="00A1693A"/>
    <w:rsid w:val="00A34E00"/>
    <w:rsid w:val="00A43F94"/>
    <w:rsid w:val="00A5261E"/>
    <w:rsid w:val="00AB6DE5"/>
    <w:rsid w:val="00B0755E"/>
    <w:rsid w:val="00B375B5"/>
    <w:rsid w:val="00B4265C"/>
    <w:rsid w:val="00B67AD9"/>
    <w:rsid w:val="00BA23E3"/>
    <w:rsid w:val="00BA7811"/>
    <w:rsid w:val="00BC388D"/>
    <w:rsid w:val="00BF726F"/>
    <w:rsid w:val="00C057F5"/>
    <w:rsid w:val="00C238B4"/>
    <w:rsid w:val="00C33ACD"/>
    <w:rsid w:val="00CA1C12"/>
    <w:rsid w:val="00CD4A5B"/>
    <w:rsid w:val="00D54F76"/>
    <w:rsid w:val="00D77BD1"/>
    <w:rsid w:val="00D854D0"/>
    <w:rsid w:val="00D9722A"/>
    <w:rsid w:val="00DB6819"/>
    <w:rsid w:val="00E5596B"/>
    <w:rsid w:val="00E5610D"/>
    <w:rsid w:val="00E73A32"/>
    <w:rsid w:val="00E902AC"/>
    <w:rsid w:val="00E931C9"/>
    <w:rsid w:val="00ED4E29"/>
    <w:rsid w:val="00F840BC"/>
    <w:rsid w:val="00FB5965"/>
    <w:rsid w:val="00FE1B96"/>
    <w:rsid w:val="00FE7A82"/>
    <w:rsid w:val="00FF177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rsid w:val="008F7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02E"/>
    <w:rPr>
      <w:rFonts w:ascii="Tahoma" w:hAnsi="Tahoma" w:cs="Tahoma"/>
      <w:sz w:val="16"/>
      <w:szCs w:val="16"/>
      <w:lang w:val="en-US" w:eastAsia="en-US"/>
    </w:rPr>
  </w:style>
  <w:style w:type="character" w:styleId="Hyperlink">
    <w:name w:val="Hyperlink"/>
    <w:basedOn w:val="DefaultParagraphFont"/>
    <w:uiPriority w:val="99"/>
    <w:unhideWhenUsed/>
    <w:rsid w:val="00FF17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rsid w:val="008F7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02E"/>
    <w:rPr>
      <w:rFonts w:ascii="Tahoma" w:hAnsi="Tahoma" w:cs="Tahoma"/>
      <w:sz w:val="16"/>
      <w:szCs w:val="16"/>
      <w:lang w:val="en-US" w:eastAsia="en-US"/>
    </w:rPr>
  </w:style>
  <w:style w:type="character" w:styleId="Hyperlink">
    <w:name w:val="Hyperlink"/>
    <w:basedOn w:val="DefaultParagraphFont"/>
    <w:uiPriority w:val="99"/>
    <w:unhideWhenUsed/>
    <w:rsid w:val="00FF17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0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bs.edu"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2D61AA965B0941A96387D5D4844195" ma:contentTypeVersion="12" ma:contentTypeDescription="Create a new document." ma:contentTypeScope="" ma:versionID="5532380a3e7b6c2524ceef244860aaaa">
  <xsd:schema xmlns:xsd="http://www.w3.org/2001/XMLSchema" xmlns:xs="http://www.w3.org/2001/XMLSchema" xmlns:p="http://schemas.microsoft.com/office/2006/metadata/properties" xmlns:ns2="141157f0-9dc5-4f98-abc3-73960114da08" xmlns:ns3="8c8ca48f-eb8c-46f2-975e-4925aae1d32a" targetNamespace="http://schemas.microsoft.com/office/2006/metadata/properties" ma:root="true" ma:fieldsID="0e0342006e904e2039cf4de73618efa0" ns2:_="" ns3:_="">
    <xsd:import namespace="141157f0-9dc5-4f98-abc3-73960114da08"/>
    <xsd:import namespace="8c8ca48f-eb8c-46f2-975e-4925aae1d3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157f0-9dc5-4f98-abc3-73960114d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8ca48f-eb8c-46f2-975e-4925aae1d3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c8ca48f-eb8c-46f2-975e-4925aae1d32a">
      <UserInfo>
        <DisplayName/>
        <AccountId xsi:nil="true"/>
        <AccountType/>
      </UserInfo>
    </SharedWithUsers>
  </documentManagement>
</p:properties>
</file>

<file path=customXml/itemProps1.xml><?xml version="1.0" encoding="utf-8"?>
<ds:datastoreItem xmlns:ds="http://schemas.openxmlformats.org/officeDocument/2006/customXml" ds:itemID="{81F39B68-3C8E-4E5D-8037-DFF0F5786106}">
  <ds:schemaRefs>
    <ds:schemaRef ds:uri="http://schemas.openxmlformats.org/officeDocument/2006/bibliography"/>
  </ds:schemaRefs>
</ds:datastoreItem>
</file>

<file path=customXml/itemProps2.xml><?xml version="1.0" encoding="utf-8"?>
<ds:datastoreItem xmlns:ds="http://schemas.openxmlformats.org/officeDocument/2006/customXml" ds:itemID="{3B23A57A-7DC4-4C56-8ACB-4C0903F3F6E8}"/>
</file>

<file path=customXml/itemProps3.xml><?xml version="1.0" encoding="utf-8"?>
<ds:datastoreItem xmlns:ds="http://schemas.openxmlformats.org/officeDocument/2006/customXml" ds:itemID="{ED2234F2-9929-42F4-BEEC-ADC3E6E1D080}"/>
</file>

<file path=customXml/itemProps4.xml><?xml version="1.0" encoding="utf-8"?>
<ds:datastoreItem xmlns:ds="http://schemas.openxmlformats.org/officeDocument/2006/customXml" ds:itemID="{7FCF67D6-870C-4EC9-B7DF-6BF2DEF5FBCA}"/>
</file>

<file path=docProps/app.xml><?xml version="1.0" encoding="utf-8"?>
<Properties xmlns="http://schemas.openxmlformats.org/officeDocument/2006/extended-properties" xmlns:vt="http://schemas.openxmlformats.org/officeDocument/2006/docPropsVTypes">
  <Template>Normal</Template>
  <TotalTime>0</TotalTime>
  <Pages>9</Pages>
  <Words>3095</Words>
  <Characters>17647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Bit Impeks d.o.o.</Company>
  <LinksUpToDate>false</LinksUpToDate>
  <CharactersWithSpaces>20701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korisnik3</dc:creator>
  <cp:lastModifiedBy>korisnik3</cp:lastModifiedBy>
  <cp:revision>2</cp:revision>
  <cp:lastPrinted>2015-07-02T08:43:00Z</cp:lastPrinted>
  <dcterms:created xsi:type="dcterms:W3CDTF">2015-07-02T08:43:00Z</dcterms:created>
  <dcterms:modified xsi:type="dcterms:W3CDTF">2015-07-02T08:43:00Z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0x010100072D61AA965B0941A96387D5D4844195</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ies>
</file>