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4A6640">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Број:</w:t>
            </w:r>
            <w:r w:rsidR="004A6640">
              <w:rPr>
                <w:rFonts w:ascii="Times New Roman" w:hAnsi="Times New Roman"/>
                <w:b/>
                <w:sz w:val="24"/>
                <w:lang w:val="sr-Latn-CS"/>
              </w:rPr>
              <w:t>612-00-00863/2017-06</w:t>
            </w:r>
          </w:p>
          <w:p w:rsidR="0038116A" w:rsidRDefault="004A6640">
            <w:pPr>
              <w:spacing w:after="0" w:line="240" w:lineRule="auto"/>
              <w:jc w:val="center"/>
              <w:rPr>
                <w:rFonts w:ascii="Times New Roman" w:hAnsi="Times New Roman"/>
                <w:b/>
                <w:sz w:val="24"/>
              </w:rPr>
            </w:pPr>
            <w:r>
              <w:rPr>
                <w:rFonts w:ascii="Times New Roman" w:hAnsi="Times New Roman"/>
                <w:b/>
                <w:sz w:val="24"/>
                <w:lang w:val="sr-Latn-CS"/>
              </w:rPr>
              <w:t>21.04.2017</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w:t>
      </w:r>
      <w:bookmarkStart w:id="0" w:name="_GoBack"/>
      <w:bookmarkEnd w:id="0"/>
      <w:r>
        <w:rPr>
          <w:rFonts w:ascii="Times New Roman" w:hAnsi="Times New Roman"/>
          <w:sz w:val="24"/>
          <w:lang w:val="sr-Cyrl-CS"/>
        </w:rPr>
        <w:t>РС” број 76/05</w:t>
      </w:r>
      <w:r w:rsidR="00BA23E3">
        <w:rPr>
          <w:rFonts w:ascii="Times New Roman" w:hAnsi="Times New Roman"/>
          <w:sz w:val="24"/>
          <w:lang w:val="sr-Latn-CS"/>
        </w:rPr>
        <w:t>, 100/07, 97/08, 44/10</w:t>
      </w:r>
      <w:r w:rsidR="00D61F24">
        <w:rPr>
          <w:rFonts w:ascii="Times New Roman" w:hAnsi="Times New Roman"/>
          <w:sz w:val="24"/>
          <w:szCs w:val="24"/>
          <w:lang w:val="sr-Latn-CS"/>
        </w:rPr>
        <w:t xml:space="preserve">, </w:t>
      </w:r>
      <w:r w:rsidR="00D61F24">
        <w:rPr>
          <w:rFonts w:ascii="Times New Roman" w:hAnsi="Times New Roman"/>
          <w:sz w:val="24"/>
          <w:szCs w:val="24"/>
        </w:rPr>
        <w:t>93/12, 99/14, 45/15, 68/15</w:t>
      </w:r>
      <w:r w:rsidR="00D61F24" w:rsidRPr="00281AD8">
        <w:rPr>
          <w:rFonts w:ascii="Times New Roman" w:hAnsi="Times New Roman"/>
          <w:sz w:val="24"/>
          <w:szCs w:val="24"/>
          <w:lang w:val="sr-Cyrl-CS"/>
        </w:rPr>
        <w:t>)</w:t>
      </w:r>
      <w:r>
        <w:rPr>
          <w:rFonts w:ascii="Times New Roman" w:hAnsi="Times New Roman"/>
          <w:sz w:val="24"/>
          <w:lang w:val="sr-Cyrl-CS"/>
        </w:rPr>
        <w:t xml:space="preserve">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4A6640">
        <w:rPr>
          <w:rFonts w:ascii="Times New Roman" w:hAnsi="Times New Roman"/>
          <w:sz w:val="24"/>
          <w:lang w:val="sr-Latn-CS"/>
        </w:rPr>
        <w:t>21.04.2017</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bookmarkStart w:id="1" w:name="OLE_LINK17"/>
      <w:bookmarkStart w:id="2" w:name="OLE_LINK22"/>
      <w:r w:rsidR="00A6174F">
        <w:rPr>
          <w:rFonts w:ascii="Times New Roman" w:hAnsi="Times New Roman"/>
          <w:b/>
          <w:sz w:val="24"/>
          <w:lang w:val="sr-Cyrl-BA"/>
        </w:rPr>
        <w:t>студијског програма</w:t>
      </w:r>
      <w:bookmarkEnd w:id="1"/>
      <w:bookmarkEnd w:id="2"/>
    </w:p>
    <w:p w:rsidR="0038116A" w:rsidRDefault="0038116A">
      <w:pPr>
        <w:spacing w:line="240" w:lineRule="auto"/>
        <w:rPr>
          <w:rFonts w:ascii="Times New Roman" w:hAnsi="Times New Roman"/>
          <w:sz w:val="24"/>
          <w:lang w:val="sr-Cyrl-CS"/>
        </w:rPr>
      </w:pPr>
    </w:p>
    <w:p w:rsidR="0038116A" w:rsidRPr="00A6174F" w:rsidRDefault="0038116A">
      <w:pPr>
        <w:spacing w:line="240" w:lineRule="auto"/>
        <w:ind w:firstLine="567"/>
        <w:jc w:val="both"/>
        <w:rPr>
          <w:rFonts w:ascii="Times New Roman" w:hAnsi="Times New Roman"/>
          <w:sz w:val="24"/>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3" w:name="OLE_LINK18"/>
      <w:bookmarkStart w:id="4" w:name="OLE_LINK19"/>
      <w:r w:rsidR="004A6640">
        <w:rPr>
          <w:rFonts w:ascii="Times New Roman" w:hAnsi="Times New Roman"/>
          <w:b/>
          <w:sz w:val="24"/>
        </w:rPr>
        <w:t>ДРЖАВНИ УНИВЕРЗИТЕТ У НОВОМ ПАЗАРУ</w:t>
      </w:r>
      <w:r w:rsidR="00592354">
        <w:rPr>
          <w:rFonts w:ascii="Times New Roman" w:hAnsi="Times New Roman"/>
          <w:b/>
          <w:sz w:val="24"/>
          <w:lang w:val="sr-Cyrl-RS"/>
        </w:rPr>
        <w:t xml:space="preserve"> </w:t>
      </w:r>
      <w:r>
        <w:rPr>
          <w:rFonts w:ascii="Times New Roman" w:hAnsi="Times New Roman"/>
          <w:sz w:val="24"/>
          <w:lang w:val="sr-Cyrl-CS"/>
        </w:rPr>
        <w:t xml:space="preserve">са </w:t>
      </w:r>
      <w:r w:rsidR="00592354">
        <w:rPr>
          <w:rFonts w:ascii="Times New Roman" w:hAnsi="Times New Roman"/>
          <w:sz w:val="24"/>
          <w:lang w:val="sr-Cyrl-CS"/>
        </w:rPr>
        <w:t xml:space="preserve">   </w:t>
      </w:r>
      <w:r>
        <w:rPr>
          <w:rFonts w:ascii="Times New Roman" w:hAnsi="Times New Roman"/>
          <w:sz w:val="24"/>
          <w:lang w:val="sr-Cyrl-CS"/>
        </w:rPr>
        <w:t>седиштем у</w:t>
      </w:r>
      <w:r w:rsidR="00A66F96">
        <w:rPr>
          <w:rFonts w:ascii="Times New Roman" w:hAnsi="Times New Roman"/>
          <w:sz w:val="24"/>
          <w:lang w:val="sr-Cyrl-CS"/>
        </w:rPr>
        <w:t xml:space="preserve"> </w:t>
      </w:r>
      <w:r w:rsidR="00DA5E97">
        <w:rPr>
          <w:rFonts w:ascii="Times New Roman" w:hAnsi="Times New Roman"/>
          <w:sz w:val="24"/>
          <w:lang w:val="sr-Cyrl-CS"/>
        </w:rPr>
        <w:t xml:space="preserve">улици </w:t>
      </w:r>
      <w:r w:rsidR="004A6640">
        <w:rPr>
          <w:rFonts w:ascii="Times New Roman" w:hAnsi="Times New Roman"/>
          <w:sz w:val="24"/>
        </w:rPr>
        <w:t>Вука Караџића бб</w:t>
      </w:r>
      <w:r>
        <w:rPr>
          <w:rFonts w:ascii="Times New Roman" w:hAnsi="Times New Roman"/>
          <w:sz w:val="24"/>
        </w:rPr>
        <w:t xml:space="preserve">, </w:t>
      </w:r>
      <w:bookmarkEnd w:id="3"/>
      <w:bookmarkEnd w:id="4"/>
      <w:r w:rsidR="004A6640">
        <w:rPr>
          <w:rFonts w:ascii="Times New Roman" w:hAnsi="Times New Roman"/>
          <w:sz w:val="24"/>
        </w:rPr>
        <w:t>Нови Пазар</w:t>
      </w:r>
      <w:r>
        <w:rPr>
          <w:rFonts w:ascii="Times New Roman" w:hAnsi="Times New Roman"/>
          <w:sz w:val="24"/>
          <w:lang w:val="sr-Cyrl-CS"/>
        </w:rPr>
        <w:t>,</w:t>
      </w:r>
      <w:r w:rsidR="00A66F96">
        <w:rPr>
          <w:rFonts w:ascii="Times New Roman" w:hAnsi="Times New Roman"/>
          <w:sz w:val="24"/>
          <w:lang w:val="sr-Cyrl-CS"/>
        </w:rPr>
        <w:t xml:space="preserve"> </w:t>
      </w:r>
      <w:r>
        <w:rPr>
          <w:rFonts w:ascii="Times New Roman" w:hAnsi="Times New Roman"/>
          <w:sz w:val="24"/>
          <w:lang w:val="sr-Cyrl-CS"/>
        </w:rPr>
        <w:t>ПИБ:</w:t>
      </w:r>
      <w:r w:rsidR="00592354">
        <w:rPr>
          <w:rFonts w:ascii="Times New Roman" w:hAnsi="Times New Roman"/>
          <w:sz w:val="24"/>
          <w:lang w:val="sr-Cyrl-CS"/>
        </w:rPr>
        <w:t xml:space="preserve"> </w:t>
      </w:r>
      <w:r w:rsidR="004A6640">
        <w:rPr>
          <w:rFonts w:ascii="Times New Roman" w:hAnsi="Times New Roman"/>
          <w:sz w:val="24"/>
        </w:rPr>
        <w:t>104682222</w:t>
      </w:r>
      <w:r>
        <w:rPr>
          <w:rFonts w:ascii="Times New Roman" w:hAnsi="Times New Roman"/>
          <w:sz w:val="24"/>
          <w:lang w:val="sr-Cyrl-CS"/>
        </w:rPr>
        <w:t xml:space="preserve">, Матични број: </w:t>
      </w:r>
      <w:r w:rsidR="004A6640">
        <w:rPr>
          <w:rFonts w:ascii="Times New Roman" w:hAnsi="Times New Roman"/>
          <w:sz w:val="24"/>
        </w:rPr>
        <w:t>17663640</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A6174F">
        <w:rPr>
          <w:rFonts w:ascii="Times New Roman" w:hAnsi="Times New Roman"/>
          <w:sz w:val="24"/>
          <w:lang w:val="sr-Cyrl-BA"/>
        </w:rPr>
        <w:t>студијског програма</w:t>
      </w:r>
      <w:r w:rsidR="00DA5E97">
        <w:rPr>
          <w:rFonts w:ascii="Times New Roman" w:hAnsi="Times New Roman"/>
          <w:sz w:val="24"/>
          <w:lang w:val="sr-Cyrl-BA"/>
        </w:rPr>
        <w:t xml:space="preserve"> </w:t>
      </w:r>
      <w:r w:rsidR="00592354">
        <w:rPr>
          <w:rFonts w:ascii="Times New Roman" w:hAnsi="Times New Roman"/>
          <w:sz w:val="24"/>
          <w:lang w:val="sr-Cyrl-BA"/>
        </w:rPr>
        <w:t xml:space="preserve">   </w:t>
      </w:r>
      <w:r w:rsidR="004A6640">
        <w:rPr>
          <w:rFonts w:ascii="Times New Roman" w:hAnsi="Times New Roman"/>
          <w:b/>
          <w:sz w:val="24"/>
        </w:rPr>
        <w:t>ОАС4 - ПОСЛОВНА ИНФОРМАТИКА</w:t>
      </w:r>
      <w:r w:rsidR="00A66F96">
        <w:rPr>
          <w:rFonts w:ascii="Times New Roman" w:hAnsi="Times New Roman"/>
          <w:b/>
          <w:sz w:val="24"/>
        </w:rPr>
        <w:t xml:space="preserve"> </w:t>
      </w:r>
      <w:r w:rsidR="00A6174F">
        <w:rPr>
          <w:rFonts w:ascii="Times New Roman" w:hAnsi="Times New Roman"/>
          <w:sz w:val="24"/>
          <w:lang w:val="sr-Cyrl-BA"/>
        </w:rPr>
        <w:t>у оквиру</w:t>
      </w:r>
      <w:r w:rsidR="00A66F96">
        <w:rPr>
          <w:rFonts w:ascii="Times New Roman" w:hAnsi="Times New Roman"/>
          <w:sz w:val="24"/>
          <w:lang w:val="sr-Cyrl-BA"/>
        </w:rPr>
        <w:t xml:space="preserve"> поља </w:t>
      </w:r>
      <w:r w:rsidR="004A6640">
        <w:rPr>
          <w:rFonts w:ascii="Times New Roman" w:hAnsi="Times New Roman"/>
          <w:sz w:val="24"/>
        </w:rPr>
        <w:t>друштвено-хуманистичких наука</w:t>
      </w:r>
      <w:r w:rsidR="00A66F96">
        <w:rPr>
          <w:rFonts w:ascii="Times New Roman" w:hAnsi="Times New Roman"/>
          <w:sz w:val="24"/>
        </w:rPr>
        <w:t xml:space="preserve"> </w:t>
      </w:r>
      <w:r w:rsidR="00A6174F">
        <w:rPr>
          <w:rFonts w:ascii="Times New Roman" w:hAnsi="Times New Roman"/>
          <w:sz w:val="24"/>
          <w:lang w:val="sr-Cyrl-BA"/>
        </w:rPr>
        <w:t>и то за</w:t>
      </w:r>
      <w:r w:rsidR="00A66F96">
        <w:rPr>
          <w:rFonts w:ascii="Times New Roman" w:hAnsi="Times New Roman"/>
          <w:sz w:val="24"/>
          <w:lang w:val="sr-Cyrl-BA"/>
        </w:rPr>
        <w:t xml:space="preserve"> </w:t>
      </w:r>
      <w:r w:rsidR="004A6640">
        <w:rPr>
          <w:rFonts w:ascii="Times New Roman" w:hAnsi="Times New Roman"/>
          <w:sz w:val="24"/>
          <w:lang w:val="sr-Latn-CS"/>
        </w:rPr>
        <w:t>40</w:t>
      </w:r>
      <w:r w:rsidR="00A66F96">
        <w:rPr>
          <w:rFonts w:ascii="Times New Roman" w:hAnsi="Times New Roman"/>
          <w:sz w:val="24"/>
        </w:rPr>
        <w:t xml:space="preserve"> </w:t>
      </w:r>
      <w:r w:rsidR="00A6174F">
        <w:rPr>
          <w:rFonts w:ascii="Times New Roman" w:hAnsi="Times New Roman"/>
          <w:sz w:val="24"/>
          <w:lang w:val="sr-Cyrl-BA"/>
        </w:rPr>
        <w:t>студената у седишту</w:t>
      </w:r>
      <w:r>
        <w:rPr>
          <w:rFonts w:ascii="Times New Roman" w:hAnsi="Times New Roman"/>
          <w:sz w:val="24"/>
          <w:lang w:val="sr-Latn-CS"/>
        </w:rPr>
        <w:t>.</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sidR="00A66F96">
        <w:rPr>
          <w:rFonts w:ascii="Times New Roman" w:hAnsi="Times New Roman"/>
          <w:sz w:val="24"/>
          <w:lang w:val="sr-Cyrl-CS"/>
        </w:rPr>
        <w:t xml:space="preserve"> </w:t>
      </w:r>
      <w:r w:rsidR="004A6640">
        <w:rPr>
          <w:rFonts w:ascii="Times New Roman" w:hAnsi="Times New Roman"/>
          <w:b/>
          <w:sz w:val="24"/>
        </w:rPr>
        <w:t>ДРЖАВНИ УНИВЕРЗИТЕТ У НОВОМ ПАЗАРУ</w:t>
      </w:r>
      <w:r w:rsidR="00A66F96">
        <w:rPr>
          <w:rFonts w:ascii="Times New Roman" w:hAnsi="Times New Roman"/>
          <w:b/>
          <w:sz w:val="24"/>
        </w:rPr>
        <w:t xml:space="preserve"> </w:t>
      </w:r>
      <w:r w:rsidR="00592354">
        <w:rPr>
          <w:rFonts w:ascii="Times New Roman" w:hAnsi="Times New Roman"/>
          <w:b/>
          <w:sz w:val="24"/>
          <w:lang w:val="sr-Cyrl-RS"/>
        </w:rPr>
        <w:t xml:space="preserve">   </w:t>
      </w:r>
      <w:r>
        <w:rPr>
          <w:rFonts w:ascii="Times New Roman" w:hAnsi="Times New Roman"/>
          <w:sz w:val="24"/>
          <w:lang w:val="sr-Cyrl-CS"/>
        </w:rPr>
        <w:t>са седиштем у</w:t>
      </w:r>
      <w:r w:rsidR="00A66F96">
        <w:rPr>
          <w:rFonts w:ascii="Times New Roman" w:hAnsi="Times New Roman"/>
          <w:sz w:val="24"/>
          <w:lang w:val="sr-Cyrl-CS"/>
        </w:rPr>
        <w:t xml:space="preserve"> </w:t>
      </w:r>
      <w:r w:rsidR="00DA5E97">
        <w:rPr>
          <w:rFonts w:ascii="Times New Roman" w:hAnsi="Times New Roman"/>
          <w:sz w:val="24"/>
          <w:lang w:val="sr-Cyrl-CS"/>
        </w:rPr>
        <w:t xml:space="preserve">улици </w:t>
      </w:r>
      <w:r w:rsidR="004A6640">
        <w:rPr>
          <w:rFonts w:ascii="Times New Roman" w:hAnsi="Times New Roman"/>
          <w:sz w:val="24"/>
        </w:rPr>
        <w:t>Вука Караџића бб</w:t>
      </w:r>
      <w:r>
        <w:rPr>
          <w:rFonts w:ascii="Times New Roman" w:hAnsi="Times New Roman"/>
          <w:sz w:val="24"/>
        </w:rPr>
        <w:t xml:space="preserve">, </w:t>
      </w:r>
      <w:r w:rsidR="004A6640">
        <w:rPr>
          <w:rFonts w:ascii="Times New Roman" w:hAnsi="Times New Roman"/>
          <w:sz w:val="24"/>
        </w:rPr>
        <w:t>Нови Пазар</w:t>
      </w:r>
      <w:r>
        <w:rPr>
          <w:rFonts w:ascii="Times New Roman" w:hAnsi="Times New Roman"/>
          <w:sz w:val="24"/>
          <w:lang w:val="sr-Cyrl-CS"/>
        </w:rPr>
        <w:t>, је</w:t>
      </w:r>
      <w:r w:rsidR="00A66F96">
        <w:rPr>
          <w:rFonts w:ascii="Times New Roman" w:hAnsi="Times New Roman"/>
          <w:sz w:val="24"/>
          <w:lang w:val="sr-Cyrl-CS"/>
        </w:rPr>
        <w:t xml:space="preserve"> </w:t>
      </w:r>
      <w:r>
        <w:rPr>
          <w:rFonts w:ascii="Times New Roman" w:hAnsi="Times New Roman"/>
          <w:sz w:val="24"/>
          <w:lang w:val="sr-Cyrl-CS"/>
        </w:rPr>
        <w:t xml:space="preserve">дана </w:t>
      </w:r>
      <w:r w:rsidR="004A6640">
        <w:rPr>
          <w:rFonts w:ascii="Times New Roman" w:hAnsi="Times New Roman"/>
          <w:sz w:val="24"/>
          <w:lang w:val="sr-Latn-CS"/>
        </w:rPr>
        <w:t>31.03.2017</w:t>
      </w:r>
      <w:r>
        <w:rPr>
          <w:rFonts w:ascii="Times New Roman" w:hAnsi="Times New Roman"/>
          <w:sz w:val="24"/>
          <w:lang w:val="sr-Cyrl-CS"/>
        </w:rPr>
        <w:t>.</w:t>
      </w:r>
      <w:r w:rsidR="00A66F96">
        <w:rPr>
          <w:rFonts w:ascii="Times New Roman" w:hAnsi="Times New Roman"/>
          <w:sz w:val="24"/>
          <w:lang w:val="sr-Cyrl-CS"/>
        </w:rPr>
        <w:t xml:space="preserve"> </w:t>
      </w:r>
      <w:r>
        <w:rPr>
          <w:rFonts w:ascii="Times New Roman" w:hAnsi="Times New Roman"/>
          <w:sz w:val="24"/>
          <w:lang w:val="sr-Cyrl-CS"/>
        </w:rPr>
        <w:t xml:space="preserve">године поднела захтев за акредитацију </w:t>
      </w:r>
      <w:r w:rsidR="00A6174F">
        <w:rPr>
          <w:rFonts w:ascii="Times New Roman" w:hAnsi="Times New Roman"/>
          <w:sz w:val="24"/>
          <w:lang w:val="sr-Cyrl-BA"/>
        </w:rPr>
        <w:t>студијског програма</w:t>
      </w:r>
      <w:bookmarkStart w:id="5" w:name="OLE_LINK3"/>
      <w:bookmarkStart w:id="6" w:name="OLE_LINK6"/>
      <w:bookmarkEnd w:id="5"/>
      <w:bookmarkEnd w:id="6"/>
      <w:r w:rsidR="00A66F96">
        <w:rPr>
          <w:rFonts w:ascii="Times New Roman" w:hAnsi="Times New Roman"/>
          <w:sz w:val="24"/>
          <w:lang w:val="sr-Cyrl-BA"/>
        </w:rPr>
        <w:t xml:space="preserve"> </w:t>
      </w:r>
      <w:r w:rsidR="004A6640">
        <w:rPr>
          <w:rFonts w:ascii="Times New Roman" w:hAnsi="Times New Roman"/>
          <w:b/>
          <w:sz w:val="24"/>
        </w:rPr>
        <w:t>ОАС4 - ПОСЛОВНА ИНФОРМАТИКА</w:t>
      </w:r>
      <w:r w:rsidR="00A6174F">
        <w:rPr>
          <w:rFonts w:ascii="Times New Roman" w:hAnsi="Times New Roman"/>
          <w:sz w:val="24"/>
          <w:lang w:val="sr-Cyrl-BA"/>
        </w:rPr>
        <w:t xml:space="preserve"> у оквиру</w:t>
      </w:r>
      <w:r w:rsidR="00A66F96">
        <w:rPr>
          <w:rFonts w:ascii="Times New Roman" w:hAnsi="Times New Roman"/>
          <w:sz w:val="24"/>
          <w:lang w:val="sr-Cyrl-BA"/>
        </w:rPr>
        <w:t xml:space="preserve"> </w:t>
      </w:r>
      <w:r w:rsidR="00FF1855" w:rsidRPr="00FF1855">
        <w:rPr>
          <w:rFonts w:ascii="Times New Roman" w:hAnsi="Times New Roman"/>
          <w:sz w:val="24"/>
        </w:rPr>
        <w:t>образовно-научног поља</w:t>
      </w:r>
      <w:r w:rsidR="00A66F96">
        <w:rPr>
          <w:rFonts w:ascii="Times New Roman" w:hAnsi="Times New Roman"/>
          <w:sz w:val="24"/>
        </w:rPr>
        <w:t xml:space="preserve"> </w:t>
      </w:r>
      <w:r w:rsidR="004A6640">
        <w:rPr>
          <w:rFonts w:ascii="Times New Roman" w:hAnsi="Times New Roman"/>
          <w:sz w:val="24"/>
        </w:rPr>
        <w:t>друштвено-хуманистичких наука</w:t>
      </w:r>
      <w:r>
        <w:rPr>
          <w:rFonts w:ascii="Times New Roman" w:hAnsi="Times New Roman"/>
          <w:sz w:val="24"/>
          <w:lang w:val="sr-Cyrl-CS"/>
        </w:rPr>
        <w:t xml:space="preserve"> под бројем </w:t>
      </w:r>
      <w:r w:rsidR="00592354">
        <w:rPr>
          <w:rFonts w:ascii="Times New Roman" w:hAnsi="Times New Roman"/>
          <w:sz w:val="24"/>
          <w:lang w:val="sr-Cyrl-CS"/>
        </w:rPr>
        <w:t xml:space="preserve">        </w:t>
      </w:r>
      <w:r w:rsidR="004A6640">
        <w:rPr>
          <w:rFonts w:ascii="Times New Roman" w:hAnsi="Times New Roman"/>
          <w:sz w:val="24"/>
          <w:lang w:val="sr-Latn-CS"/>
        </w:rPr>
        <w:t>612-00-00863/2017-06</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101/12-I-25,101/12-I-26, 13/14</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bookmarkStart w:id="7" w:name="OLE_LINK10"/>
      <w:bookmarkStart w:id="8" w:name="OLE_LINK16"/>
      <w:r w:rsidR="00592354">
        <w:rPr>
          <w:rFonts w:ascii="Times New Roman" w:hAnsi="Times New Roman"/>
          <w:sz w:val="24"/>
          <w:lang w:val="sr-Cyrl-CS"/>
        </w:rPr>
        <w:t xml:space="preserve"> </w:t>
      </w:r>
      <w:r w:rsidR="004A6640">
        <w:rPr>
          <w:rFonts w:ascii="Times New Roman" w:hAnsi="Times New Roman"/>
          <w:b/>
          <w:sz w:val="24"/>
        </w:rPr>
        <w:t>ДРЖАВНИ УНИВЕРЗИТЕТ У НОВОМ ПАЗАРУ</w:t>
      </w:r>
      <w:r>
        <w:rPr>
          <w:rFonts w:ascii="Times New Roman" w:hAnsi="Times New Roman"/>
          <w:sz w:val="24"/>
        </w:rPr>
        <w:t xml:space="preserve"> и </w:t>
      </w:r>
      <w:bookmarkEnd w:id="7"/>
      <w:bookmarkEnd w:id="8"/>
      <w:r>
        <w:rPr>
          <w:rFonts w:ascii="Times New Roman" w:hAnsi="Times New Roman"/>
          <w:sz w:val="24"/>
        </w:rPr>
        <w:t>предлог одлуке, достављени су Комисији за акредитацију и проверу квалитета.</w:t>
      </w:r>
    </w:p>
    <w:p w:rsidR="004A6640" w:rsidRPr="004A6640" w:rsidRDefault="004A6640" w:rsidP="004A6640">
      <w:pPr>
        <w:suppressAutoHyphens/>
        <w:spacing w:after="0" w:line="240" w:lineRule="auto"/>
        <w:jc w:val="both"/>
        <w:rPr>
          <w:rFonts w:ascii="Times New Roman" w:eastAsia="Times New Roman" w:hAnsi="Times New Roman"/>
          <w:b/>
          <w:bCs/>
          <w:sz w:val="24"/>
          <w:szCs w:val="24"/>
          <w:lang w:val="ru-RU" w:eastAsia="ar-SA"/>
        </w:rPr>
      </w:pPr>
      <w:r w:rsidRPr="004A6640">
        <w:rPr>
          <w:rFonts w:ascii="Times New Roman" w:eastAsia="Times New Roman" w:hAnsi="Times New Roman"/>
          <w:b/>
          <w:bCs/>
          <w:sz w:val="24"/>
          <w:szCs w:val="24"/>
          <w:lang w:val="ru-RU" w:eastAsia="ar-SA"/>
        </w:rPr>
        <w:t>Стандард 1 Структура студијског програма</w:t>
      </w:r>
    </w:p>
    <w:p w:rsidR="004A6640" w:rsidRPr="004A6640" w:rsidRDefault="004A6640" w:rsidP="004A6640">
      <w:pPr>
        <w:suppressAutoHyphens/>
        <w:spacing w:after="0" w:line="240" w:lineRule="auto"/>
        <w:jc w:val="both"/>
        <w:rPr>
          <w:rFonts w:ascii="Times New Roman" w:eastAsia="Times New Roman" w:hAnsi="Times New Roman"/>
          <w:sz w:val="24"/>
          <w:szCs w:val="24"/>
          <w:lang w:val="ru-RU"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Студијски програм садржи све Законом и Стандардом 1 предвиђене елементе, експлицитно је  наведен стручни назив, према Закону и да завршетком студија студент стиче 240 ЕСПБ, а притом траје 4 школске године (8 семестара). Програм је прихваћен од стране Сената ДУНП (09.02.2017. године, Одлука бр. 350/17). Дат је Прилог1.1. - Публикација установе у штампаном или електронском облику - сајт установе www.np.ac.rs</w:t>
      </w:r>
    </w:p>
    <w:p w:rsidR="004A6640" w:rsidRPr="004A6640" w:rsidRDefault="004A6640" w:rsidP="004A6640">
      <w:pPr>
        <w:suppressAutoHyphens/>
        <w:spacing w:after="0" w:line="240" w:lineRule="auto"/>
        <w:jc w:val="both"/>
        <w:rPr>
          <w:rFonts w:ascii="Times New Roman" w:eastAsia="Times New Roman" w:hAnsi="Times New Roman"/>
          <w:b/>
          <w:bCs/>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val="ru-RU" w:eastAsia="ar-SA"/>
        </w:rPr>
      </w:pPr>
      <w:r w:rsidRPr="004A6640">
        <w:rPr>
          <w:rFonts w:ascii="Times New Roman" w:eastAsia="Times New Roman" w:hAnsi="Times New Roman"/>
          <w:b/>
          <w:bCs/>
          <w:sz w:val="24"/>
          <w:szCs w:val="24"/>
          <w:lang w:val="sr-Cyrl-CS" w:eastAsia="ar-SA"/>
        </w:rPr>
        <w:t>Стандард 2Сврха студијског програма</w:t>
      </w:r>
    </w:p>
    <w:p w:rsidR="004A6640" w:rsidRPr="004A6640" w:rsidRDefault="004A6640" w:rsidP="004A6640">
      <w:pPr>
        <w:suppressAutoHyphens/>
        <w:spacing w:after="0" w:line="240" w:lineRule="auto"/>
        <w:jc w:val="both"/>
        <w:rPr>
          <w:rFonts w:ascii="Times New Roman" w:eastAsia="Times New Roman" w:hAnsi="Times New Roman"/>
          <w:b/>
          <w:bCs/>
          <w:sz w:val="24"/>
          <w:szCs w:val="24"/>
          <w:lang w:val="ru-RU" w:eastAsia="ar-SA"/>
        </w:rPr>
      </w:pPr>
    </w:p>
    <w:p w:rsidR="004A6640" w:rsidRPr="004A6640" w:rsidRDefault="004A6640" w:rsidP="004A6640">
      <w:pPr>
        <w:suppressAutoHyphens/>
        <w:spacing w:after="0" w:line="240" w:lineRule="auto"/>
        <w:jc w:val="both"/>
        <w:rPr>
          <w:rFonts w:ascii="Times New Roman" w:eastAsia="Times New Roman" w:hAnsi="Times New Roman"/>
          <w:b/>
          <w:color w:val="FF0000"/>
          <w:sz w:val="24"/>
          <w:szCs w:val="24"/>
          <w:lang w:val="sr-Cyrl-CS" w:eastAsia="ar-SA"/>
        </w:rPr>
      </w:pPr>
      <w:r w:rsidRPr="004A6640">
        <w:rPr>
          <w:rFonts w:ascii="Times New Roman" w:eastAsia="Times New Roman" w:hAnsi="Times New Roman"/>
          <w:sz w:val="24"/>
          <w:szCs w:val="24"/>
          <w:lang w:eastAsia="ar-SA"/>
        </w:rPr>
        <w:t>Студијски програм омогућава студентима стицање теоријских и практичних знања о примени савремених информатичких капацитета у области рачуноводства, финансија, банкарства, менаџмента, организације, предузетништва, маркетинга, различитих видова електронског пословања и сл. Дат је Прилог1.1. - Публикација установе у штампаном или електронском облику - сајт установе www.np.ac.rs.</w:t>
      </w:r>
    </w:p>
    <w:p w:rsidR="004A6640" w:rsidRPr="004A6640" w:rsidRDefault="004A6640" w:rsidP="004A6640">
      <w:pPr>
        <w:suppressAutoHyphens/>
        <w:spacing w:after="0" w:line="240" w:lineRule="auto"/>
        <w:rPr>
          <w:rFonts w:ascii="Times New Roman" w:eastAsia="Times New Roman" w:hAnsi="Times New Roman"/>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eastAsia="ar-SA"/>
        </w:rPr>
      </w:pPr>
      <w:r w:rsidRPr="004A6640">
        <w:rPr>
          <w:rFonts w:ascii="Times New Roman" w:eastAsia="Times New Roman" w:hAnsi="Times New Roman"/>
          <w:b/>
          <w:bCs/>
          <w:sz w:val="24"/>
          <w:szCs w:val="24"/>
          <w:lang w:eastAsia="ar-SA"/>
        </w:rPr>
        <w:t>Стандард 3: Циљеви студијског програма</w:t>
      </w:r>
    </w:p>
    <w:p w:rsidR="004A6640" w:rsidRPr="004A6640" w:rsidRDefault="004A6640" w:rsidP="004A6640">
      <w:pPr>
        <w:suppressAutoHyphens/>
        <w:spacing w:after="0" w:line="240" w:lineRule="auto"/>
        <w:jc w:val="both"/>
        <w:rPr>
          <w:rFonts w:ascii="Times New Roman" w:eastAsia="Times New Roman" w:hAnsi="Times New Roman"/>
          <w:b/>
          <w:bCs/>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Јасно су назначени основни и специфични циљеви студијског програма за креативну примену најновијих техника рачунарства и информатике у економским областима. Циљеви реализације студијског програма су формулисани са аспекта друштва, оснивача и студената. Јасно су побројане и недвосмислено истакнуте компетенције и академске вештине које студенти стичу савладавањем овог студијског програма, а односе се на: пројектовање и имплементацију пословних информационих система, менаџмент у погледу реализације информационих система, оцену квалитета софтверских система, реализацију и одржавање различитих врста релевантних база података, администрацију рачунарских мрежа, послове у области веб дизајна, електронског пословања итд. Дат је Прилог1.1.- сајт установе: www.np.ac.rs</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eastAsia="ar-SA"/>
        </w:rPr>
      </w:pPr>
      <w:r w:rsidRPr="004A6640">
        <w:rPr>
          <w:rFonts w:ascii="Times New Roman" w:eastAsia="Times New Roman" w:hAnsi="Times New Roman"/>
          <w:b/>
          <w:bCs/>
          <w:sz w:val="24"/>
          <w:szCs w:val="24"/>
          <w:lang w:eastAsia="ar-SA"/>
        </w:rPr>
        <w:t>Стандард 4 Компетенције дипломираних студената</w:t>
      </w:r>
    </w:p>
    <w:p w:rsidR="004A6640" w:rsidRPr="004A6640" w:rsidRDefault="004A6640" w:rsidP="004A6640">
      <w:pPr>
        <w:suppressAutoHyphens/>
        <w:spacing w:after="0" w:line="240" w:lineRule="auto"/>
        <w:jc w:val="both"/>
        <w:rPr>
          <w:rFonts w:ascii="Times New Roman" w:eastAsia="Times New Roman" w:hAnsi="Times New Roman"/>
          <w:color w:val="FF0000"/>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 xml:space="preserve">Опште компетенције студената, које студенти стичу савладавањем овог студијског програма су: инструменталне компетенције (способност анализе и синтезе, планирање и организовање, способност решавања проблема, вештине управљања информацијама); интерперсоналне компетенције (тимски рад, способност комуникације); системске компетенције (способност примене знања у пракси, прилагођавање новим ситуацијама, независност у раду, управљање пројектима и сл.). Сачињен је Додатак (допуна) дипломе, као саставни део студијског програма, са подацима о имаоцу, врсти и нивоу квалификација, структури предмета, просечној оцени и сл. </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eastAsia="ar-SA"/>
        </w:rPr>
      </w:pPr>
      <w:r w:rsidRPr="004A6640">
        <w:rPr>
          <w:rFonts w:ascii="Times New Roman" w:eastAsia="Times New Roman" w:hAnsi="Times New Roman"/>
          <w:b/>
          <w:bCs/>
          <w:sz w:val="24"/>
          <w:szCs w:val="24"/>
          <w:lang w:eastAsia="ar-SA"/>
        </w:rPr>
        <w:t>Стандард 5 Курикулум</w:t>
      </w:r>
    </w:p>
    <w:p w:rsidR="004A6640" w:rsidRPr="004A6640" w:rsidRDefault="004A6640" w:rsidP="004A6640">
      <w:pPr>
        <w:suppressAutoHyphens/>
        <w:spacing w:after="0" w:line="240" w:lineRule="auto"/>
        <w:jc w:val="both"/>
        <w:rPr>
          <w:rFonts w:ascii="Times New Roman" w:eastAsia="Times New Roman" w:hAnsi="Times New Roman"/>
          <w:b/>
          <w:bCs/>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 xml:space="preserve">Табеларно је дат распоред предмета по семестрима и годинама студија, са фондом часова, ЕСПБ бодова, шифром предмета, ознаком,  и да ли је предмет обавезни или </w:t>
      </w:r>
      <w:r w:rsidRPr="004A6640">
        <w:rPr>
          <w:rFonts w:ascii="Times New Roman" w:eastAsia="Times New Roman" w:hAnsi="Times New Roman"/>
          <w:sz w:val="24"/>
          <w:szCs w:val="24"/>
          <w:lang w:eastAsia="ar-SA"/>
        </w:rPr>
        <w:lastRenderedPageBreak/>
        <w:t>изборни.  Просечан број часова активне наставе на недељном нивоу 20.00  што је  минимум птедвиђен стандардом.  Број часова предавања у односу на укупан број часова активне износи 50%.</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 xml:space="preserve">Сви предмети су једносеместрални и носе одговарајући број ЕСПБ који се обрачунава сходно оптерећењу студента. Спецификација предмета је дата у Табели 5.2. За сваки предмет дат је назив предмета са шифром, имена наставника, циљ, исход и садржај предмета, препоручена литература, методе извођења наставе, начин провере знања и оцењивања.   </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 xml:space="preserve">Предмети су разврстаниу 4 групе: академско-опште образовни, теоријско-методолошки, научно-стручне и стручно-апликативни, и зступљени су са следећим процентима у односу на укупан број ЕСПБ бодова:15,6%,  19,2% ,  36,4%  и  28,8% респективно, што је  у оквирима препорученим у Стандарду 5. У структури студијског програма изборни предмети заступљени су са 20.4% у односу на укупан број ЕСПБ бодова из свих предмета, што јенешто  више од минимума предвиђеним Стандардом. </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eastAsia="ar-SA"/>
        </w:rPr>
      </w:pPr>
      <w:r w:rsidRPr="004A6640">
        <w:rPr>
          <w:rFonts w:ascii="Times New Roman" w:eastAsia="Times New Roman" w:hAnsi="Times New Roman"/>
          <w:b/>
          <w:bCs/>
          <w:sz w:val="24"/>
          <w:szCs w:val="24"/>
          <w:lang w:eastAsia="ar-SA"/>
        </w:rPr>
        <w:t>Стандард 6  Квалитет, савременост и међународна усаглашеност студијског програма</w:t>
      </w:r>
    </w:p>
    <w:p w:rsidR="004A6640" w:rsidRPr="004A6640" w:rsidRDefault="004A6640" w:rsidP="004A6640">
      <w:pPr>
        <w:suppressAutoHyphens/>
        <w:spacing w:after="0" w:line="240" w:lineRule="auto"/>
        <w:jc w:val="both"/>
        <w:rPr>
          <w:rFonts w:ascii="Times New Roman" w:eastAsia="Times New Roman" w:hAnsi="Times New Roman"/>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 xml:space="preserve">Програм је целовит, свеобухватан и нуди савремена стручна знања из области пословне информатике. </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Студијски програм је усаглашен је са другим програмима на истој високошколској установи.</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 xml:space="preserve">Студијски програм Пословна информатика је реалтивно усклађен са  одговарајућим студијским програмима у европском образовном простору. У приложеној документацији наведено је 6 високошколских установа из европског образовног простора (2 из Немачке, 2 из Мађарске, и по један из Пољске и Данске) са којима је студијски програм  релативно усаглашен:  Како се у опису стандарда наводи, усаглашеност је огледа у погледу услова уписа, трајања студија, наставног програма и садржаја, компетенције које студент на програму стиче. На основу приложених web адреса за неке универзитете није могуће пронаћи садржаје наставних програма на које се референцира подносилац захтева. </w:t>
      </w:r>
    </w:p>
    <w:p w:rsidR="004A6640" w:rsidRPr="004A6640" w:rsidRDefault="004A6640" w:rsidP="004A6640">
      <w:pPr>
        <w:suppressAutoHyphens/>
        <w:spacing w:after="0" w:line="240" w:lineRule="auto"/>
        <w:jc w:val="both"/>
        <w:rPr>
          <w:rFonts w:ascii="Times New Roman" w:eastAsia="Times New Roman" w:hAnsi="Times New Roman"/>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eastAsia="ar-SA"/>
        </w:rPr>
      </w:pPr>
      <w:r w:rsidRPr="004A6640">
        <w:rPr>
          <w:rFonts w:ascii="Times New Roman" w:eastAsia="Times New Roman" w:hAnsi="Times New Roman"/>
          <w:b/>
          <w:bCs/>
          <w:sz w:val="24"/>
          <w:szCs w:val="24"/>
          <w:lang w:eastAsia="ar-SA"/>
        </w:rPr>
        <w:t>Стандард 7 Упис студената</w:t>
      </w:r>
    </w:p>
    <w:p w:rsidR="004A6640" w:rsidRPr="004A6640" w:rsidRDefault="004A6640" w:rsidP="004A6640">
      <w:pPr>
        <w:suppressAutoHyphens/>
        <w:spacing w:after="0" w:line="240" w:lineRule="auto"/>
        <w:jc w:val="both"/>
        <w:rPr>
          <w:rFonts w:ascii="Times New Roman" w:eastAsia="Times New Roman" w:hAnsi="Times New Roman"/>
          <w:b/>
          <w:bCs/>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b/>
          <w:sz w:val="24"/>
          <w:szCs w:val="24"/>
          <w:lang w:eastAsia="ar-SA"/>
        </w:rPr>
      </w:pPr>
      <w:r w:rsidRPr="004A6640">
        <w:rPr>
          <w:rFonts w:ascii="Times New Roman" w:eastAsia="Times New Roman" w:hAnsi="Times New Roman"/>
          <w:sz w:val="24"/>
          <w:szCs w:val="24"/>
          <w:lang w:eastAsia="ar-SA"/>
        </w:rPr>
        <w:t>Уписне квоте за поједине студијске програме у уједињеном електронском обрасцу нису у складу са квотама за које је установа акредитована, што при овом нивоу оптерећања наставника и сарадника (4,5 и 7,9) и расположивим простором (5,1м</w:t>
      </w:r>
      <w:r w:rsidRPr="004A6640">
        <w:rPr>
          <w:rFonts w:ascii="Times New Roman" w:eastAsia="Times New Roman" w:hAnsi="Times New Roman"/>
          <w:sz w:val="24"/>
          <w:szCs w:val="24"/>
          <w:vertAlign w:val="superscript"/>
          <w:lang w:eastAsia="ar-SA"/>
        </w:rPr>
        <w:t>2</w:t>
      </w:r>
      <w:r w:rsidRPr="004A6640">
        <w:rPr>
          <w:rFonts w:ascii="Times New Roman" w:eastAsia="Times New Roman" w:hAnsi="Times New Roman"/>
          <w:sz w:val="24"/>
          <w:szCs w:val="24"/>
          <w:lang w:eastAsia="ar-SA"/>
        </w:rPr>
        <w:t xml:space="preserve">  по студенту) не представља проблем, </w:t>
      </w:r>
      <w:r w:rsidRPr="004A6640">
        <w:rPr>
          <w:rFonts w:ascii="Times New Roman" w:eastAsia="Times New Roman" w:hAnsi="Times New Roman"/>
          <w:b/>
          <w:sz w:val="24"/>
          <w:szCs w:val="24"/>
          <w:lang w:eastAsia="ar-SA"/>
        </w:rPr>
        <w:t xml:space="preserve">али се сугерише установи да отклони овај недостатак у документацији, као и да податке из материјала за акредитацију повеже (линкује), ради једноставније контроле. </w:t>
      </w:r>
    </w:p>
    <w:p w:rsidR="004A6640" w:rsidRPr="004A6640" w:rsidRDefault="004A6640" w:rsidP="004A6640">
      <w:pPr>
        <w:suppressAutoHyphens/>
        <w:spacing w:after="0" w:line="240" w:lineRule="auto"/>
        <w:jc w:val="both"/>
        <w:rPr>
          <w:rFonts w:ascii="Times New Roman" w:eastAsia="Times New Roman" w:hAnsi="Times New Roman"/>
          <w:color w:val="FF0000"/>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Упис студената и услови уписа на овај студијски програм су јасно дефинисани. Планирани број студената за упис на овај студијски програм је 40 студената, што се уклапа у кадровске и просторне могућности ове институције. Дат је Прилог 7.1.- Конкурс за упис студената, Прилог 7.2. - Решење о именовању комисије за пријем студената; Прилог 7.3. - Услови уписа студената. У Табели 7.1. - истакнуто је: студенти ће бити уписани по добијању акредитације; и Табели 7.2.: Програм ће се тек реализовати..</w:t>
      </w:r>
    </w:p>
    <w:p w:rsidR="004A6640" w:rsidRPr="004A6640" w:rsidRDefault="004A6640" w:rsidP="004A6640">
      <w:pPr>
        <w:suppressAutoHyphens/>
        <w:spacing w:after="0" w:line="240" w:lineRule="auto"/>
        <w:jc w:val="both"/>
        <w:rPr>
          <w:rFonts w:ascii="Times New Roman" w:eastAsia="Times New Roman" w:hAnsi="Times New Roman"/>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lastRenderedPageBreak/>
        <w:t>Прилог 7.3. јасно дефинише знања, склоности и способности студената која одговарају карактеру студијског програма, као и услове и начин провера знања приликом уписа, сходно Статуту. Предвиђео је да се организује пријемни испит за упис студената.</w:t>
      </w:r>
    </w:p>
    <w:p w:rsidR="004A6640" w:rsidRPr="004A6640" w:rsidRDefault="004A6640" w:rsidP="004A6640">
      <w:pPr>
        <w:suppressAutoHyphens/>
        <w:spacing w:after="0" w:line="240" w:lineRule="auto"/>
        <w:jc w:val="both"/>
        <w:rPr>
          <w:rFonts w:ascii="Times New Roman" w:eastAsia="Times New Roman" w:hAnsi="Times New Roman"/>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eastAsia="ar-SA"/>
        </w:rPr>
      </w:pPr>
      <w:r w:rsidRPr="004A6640">
        <w:rPr>
          <w:rFonts w:ascii="Times New Roman" w:eastAsia="Times New Roman" w:hAnsi="Times New Roman"/>
          <w:b/>
          <w:bCs/>
          <w:sz w:val="24"/>
          <w:szCs w:val="24"/>
          <w:lang w:eastAsia="ar-SA"/>
        </w:rPr>
        <w:t>Стандард 8 Оцењивање и напредовање студената</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Систем ЕСПБ је постављен према оптерећењу студента и према јединственој методологији, сваки предмет има унапред одређени број ЕСПБ који студент остварује ако са успехом савлада предмет. Студенти се оцењују са максималним бројем поена 100, при чему је за оцену 6 потребно остварити најмање 55 поена, а за оцену 10 најмање 95 поена.</w:t>
      </w:r>
    </w:p>
    <w:p w:rsidR="004A6640" w:rsidRPr="004A6640" w:rsidRDefault="004A6640" w:rsidP="004A6640">
      <w:pPr>
        <w:suppressAutoHyphens/>
        <w:spacing w:after="0" w:line="240" w:lineRule="auto"/>
        <w:jc w:val="both"/>
        <w:rPr>
          <w:rFonts w:ascii="Times New Roman" w:eastAsia="Times New Roman" w:hAnsi="Times New Roman"/>
          <w:b/>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Планом рада на сваком предмету датом у предвиђено је континуирано праћење успешности студената у савлађивању предмета током наставе. По основу редовног похађања наставе, колоквијума, семинарског рада, самосталног рада, студент током наставе може да оствари до 40 бодова од могућих 100, што је усклађено са захтевом Стандарда 8, а на усменом испиту може остварити до 60 поена.</w:t>
      </w:r>
    </w:p>
    <w:p w:rsidR="004A6640" w:rsidRPr="004A6640" w:rsidRDefault="004A6640" w:rsidP="004A6640">
      <w:pPr>
        <w:suppressAutoHyphens/>
        <w:spacing w:after="0" w:line="240" w:lineRule="auto"/>
        <w:jc w:val="both"/>
        <w:rPr>
          <w:rFonts w:ascii="Times New Roman" w:eastAsia="Times New Roman" w:hAnsi="Times New Roman"/>
          <w:b/>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eastAsia="ar-SA"/>
        </w:rPr>
      </w:pPr>
      <w:r w:rsidRPr="004A6640">
        <w:rPr>
          <w:rFonts w:ascii="Times New Roman" w:eastAsia="Times New Roman" w:hAnsi="Times New Roman"/>
          <w:b/>
          <w:bCs/>
          <w:sz w:val="24"/>
          <w:szCs w:val="24"/>
          <w:lang w:eastAsia="ar-SA"/>
        </w:rPr>
        <w:t>Стандард 9  Наставно особље</w:t>
      </w:r>
    </w:p>
    <w:p w:rsidR="004A6640" w:rsidRPr="004A6640" w:rsidRDefault="004A6640" w:rsidP="004A6640">
      <w:pPr>
        <w:suppressAutoHyphens/>
        <w:spacing w:after="0" w:line="240" w:lineRule="auto"/>
        <w:jc w:val="both"/>
        <w:rPr>
          <w:rFonts w:ascii="Times New Roman" w:eastAsia="Times New Roman" w:hAnsi="Times New Roman"/>
          <w:b/>
          <w:bCs/>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Према електронском формулару, 16 наставника је са пуним радним временом и 2 наставника са мање од 30% радног времена, по уговору. Испуњен је захтев Стандарда 9 да 70% наставе држе наставници са пуним радним временом, јер наставници са 100% радног времена изводе преко 95% наставе.</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 xml:space="preserve">Према Табели 9.4. и електронском формулару институција има 14 сарадника са пуним радним временом и највећа оптерећеност је 9 часова. Број сарадника је довољан да покрије укупан број часова вежби. </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Квалификације наставног особља одговарају пољима и нивоу задужењаи документоване су референцама и подацима доступним јавности. Дата је Табела 9.1.- Научно стручне и уметничке квалификације наставника и задужења у настави, за све наставнике, као и Табела 9.2.-Листа наставника ангажованих на студијском програму, која је правилно попуњена и дат је редни број из ЕБП-ПУРС, што је учињено и за сараднике.Дати су изводи из појединачне пријаве за порезе и доприносе по одбитку, за све наставнике и сараднике.</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Величини група за предавања и вежбе одговара Допуни стандарда за акредитацију студијских програма (Стандард 9), јер ће се уписати само 40 студената, па то одговара и за наставу и за вежбе по групама предмета.</w:t>
      </w:r>
    </w:p>
    <w:p w:rsidR="004A6640" w:rsidRPr="004A6640" w:rsidRDefault="004A6640" w:rsidP="004A6640">
      <w:pPr>
        <w:suppressAutoHyphens/>
        <w:spacing w:after="0" w:line="240" w:lineRule="auto"/>
        <w:jc w:val="both"/>
        <w:rPr>
          <w:rFonts w:ascii="Times New Roman" w:eastAsia="Times New Roman" w:hAnsi="Times New Roman"/>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 xml:space="preserve">На основу приложених картона наставника може се закључити да формалне квалификације наставника одговарају њиховим задужењима у настави. Један наставник (Ирма Дервишевић) није доставила  минимум од 5 референци. Нажалост, референце неких наставника су старије од 20 година, а један број наставника, према приложеним референцама, има радове само на конференцијама. </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eastAsia="ar-SA"/>
        </w:rPr>
      </w:pPr>
      <w:r w:rsidRPr="004A6640">
        <w:rPr>
          <w:rFonts w:ascii="Times New Roman" w:eastAsia="Times New Roman" w:hAnsi="Times New Roman"/>
          <w:b/>
          <w:bCs/>
          <w:sz w:val="24"/>
          <w:szCs w:val="24"/>
          <w:lang w:eastAsia="ar-SA"/>
        </w:rPr>
        <w:t>Стандард 10 Организациона и материјална средства</w:t>
      </w:r>
    </w:p>
    <w:p w:rsidR="004A6640" w:rsidRPr="004A6640" w:rsidRDefault="004A6640" w:rsidP="004A6640">
      <w:pPr>
        <w:suppressAutoHyphens/>
        <w:spacing w:after="0" w:line="240" w:lineRule="auto"/>
        <w:jc w:val="both"/>
        <w:rPr>
          <w:rFonts w:ascii="Times New Roman" w:eastAsia="Times New Roman" w:hAnsi="Times New Roman"/>
          <w:b/>
          <w:bCs/>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На основу Табеле 10.1,  установа располаже са 3 амфитеатра са укупно 450 места и 60 учионица са 2000 места, библиотеку са читаоницом са 80 места.</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lastRenderedPageBreak/>
        <w:t>На ДУНП постоји 48 наставничких кабинета са укупно 124 места.</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Установа располаже са 4 рачунарске лабораторије са 67 рачунара опремљених одговарајућим  софтверским алатима. Опрема је намењена свим студентима у Установи, а не само студентима овог СП, па с обзиром на укупан број студената овај број рачунара је скроман. Достављен је Прилог 10.2 - Доказ о поседовању информационе технологије, интернет прикључака, итд.</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У Табели 10.3 достављена је листа од 180 библиотечких јединица релевантних за СП за који је затражена акредитација.</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Табеле 10.4  (Листа уџбеника  доступна студентима на студијском програму ) и 10.5 ( Покривеност обавезних предмета литературом (књигама, збиркама, практикумима.., које се налазе у библиотеци или их има у продаји) нису достављене. На основу других прилога и табела, може се закључити да Установа располаже одговарајућу уџбеничку литературу и друга учила неопходна за нормално одвијање наставе.</w:t>
      </w:r>
    </w:p>
    <w:p w:rsidR="004A6640" w:rsidRPr="004A6640" w:rsidRDefault="004A6640" w:rsidP="004A6640">
      <w:pPr>
        <w:suppressAutoHyphens/>
        <w:spacing w:after="0" w:line="240" w:lineRule="auto"/>
        <w:jc w:val="both"/>
        <w:rPr>
          <w:rFonts w:ascii="Times New Roman" w:eastAsia="Times New Roman" w:hAnsi="Times New Roman"/>
          <w:sz w:val="24"/>
          <w:szCs w:val="24"/>
          <w:lang w:val="sr-Cyrl-CS" w:eastAsia="ar-SA"/>
        </w:rPr>
      </w:pPr>
    </w:p>
    <w:p w:rsidR="004A6640" w:rsidRPr="004A6640" w:rsidRDefault="004A6640" w:rsidP="004A6640">
      <w:pPr>
        <w:suppressAutoHyphens/>
        <w:spacing w:after="0" w:line="240" w:lineRule="auto"/>
        <w:jc w:val="both"/>
        <w:rPr>
          <w:rFonts w:ascii="Times New Roman" w:eastAsia="Times New Roman" w:hAnsi="Times New Roman"/>
          <w:b/>
          <w:bCs/>
          <w:sz w:val="24"/>
          <w:szCs w:val="24"/>
          <w:lang w:val="sr-Cyrl-CS" w:eastAsia="ar-SA"/>
        </w:rPr>
      </w:pPr>
      <w:r w:rsidRPr="004A6640">
        <w:rPr>
          <w:rFonts w:ascii="Times New Roman" w:eastAsia="Times New Roman" w:hAnsi="Times New Roman"/>
          <w:b/>
          <w:bCs/>
          <w:sz w:val="24"/>
          <w:szCs w:val="24"/>
          <w:lang w:eastAsia="ar-SA"/>
        </w:rPr>
        <w:t>Стандард 11 Контрола квалитета</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r w:rsidRPr="004A6640">
        <w:rPr>
          <w:rFonts w:ascii="Times New Roman" w:eastAsia="Times New Roman" w:hAnsi="Times New Roman"/>
          <w:sz w:val="24"/>
          <w:szCs w:val="24"/>
          <w:lang w:eastAsia="ar-SA"/>
        </w:rPr>
        <w:t xml:space="preserve">У саставу Комисије за квалитет укључени су као пуноправни чланови представници студената (1 </w:t>
      </w:r>
      <w:r w:rsidRPr="004A6640">
        <w:rPr>
          <w:rFonts w:ascii="Times New Roman" w:eastAsia="Times New Roman" w:hAnsi="Times New Roman"/>
          <w:b/>
          <w:sz w:val="24"/>
          <w:szCs w:val="24"/>
          <w:lang w:eastAsia="ar-SA"/>
        </w:rPr>
        <w:t>студент, а потребан  је бар још један</w:t>
      </w:r>
      <w:r w:rsidRPr="004A6640">
        <w:rPr>
          <w:rFonts w:ascii="Times New Roman" w:eastAsia="Times New Roman" w:hAnsi="Times New Roman"/>
          <w:sz w:val="24"/>
          <w:szCs w:val="24"/>
          <w:lang w:eastAsia="ar-SA"/>
        </w:rPr>
        <w:t>). У поступку провере квалитета студијског програма узимају се у обзир оцене студената кроз студентске анкете.</w:t>
      </w:r>
    </w:p>
    <w:p w:rsidR="004A6640" w:rsidRPr="004A6640" w:rsidRDefault="004A6640" w:rsidP="004A6640">
      <w:pPr>
        <w:suppressAutoHyphens/>
        <w:spacing w:after="0" w:line="240" w:lineRule="auto"/>
        <w:jc w:val="both"/>
        <w:rPr>
          <w:rFonts w:ascii="Times New Roman" w:eastAsia="Times New Roman" w:hAnsi="Times New Roman"/>
          <w:sz w:val="24"/>
          <w:szCs w:val="24"/>
          <w:lang w:eastAsia="ar-SA"/>
        </w:rPr>
      </w:pPr>
    </w:p>
    <w:p w:rsidR="00A07D15" w:rsidRDefault="005F159F" w:rsidP="00A07D15">
      <w:pPr>
        <w:spacing w:after="120" w:line="240" w:lineRule="auto"/>
        <w:ind w:firstLine="567"/>
        <w:jc w:val="both"/>
        <w:rPr>
          <w:rFonts w:ascii="Times New Roman" w:hAnsi="Times New Roman"/>
          <w:sz w:val="24"/>
        </w:rPr>
      </w:pPr>
      <w:r>
        <w:rPr>
          <w:rFonts w:ascii="Times New Roman" w:hAnsi="Times New Roman"/>
          <w:sz w:val="24"/>
        </w:rPr>
        <w:t xml:space="preserve">Поткомисија на основу увида у документацију установе и извештаја рецензената, утврдила је да </w:t>
      </w:r>
      <w:r w:rsidR="00417F60">
        <w:rPr>
          <w:rFonts w:ascii="Times New Roman" w:hAnsi="Times New Roman"/>
          <w:sz w:val="24"/>
          <w:lang w:val="sr-Cyrl-BA"/>
        </w:rPr>
        <w:t>студијски програм</w:t>
      </w:r>
      <w:r>
        <w:rPr>
          <w:rFonts w:ascii="Times New Roman" w:hAnsi="Times New Roman"/>
          <w:sz w:val="24"/>
        </w:rPr>
        <w:t xml:space="preserve">испуњава стандарде у погледу квалитета, прописане Правилником о стандардима и поступку за акредитацију </w:t>
      </w:r>
      <w:r w:rsidRPr="00D22114">
        <w:rPr>
          <w:rFonts w:ascii="Times New Roman" w:hAnsi="Times New Roman"/>
          <w:sz w:val="24"/>
          <w:szCs w:val="24"/>
        </w:rPr>
        <w:t>високошколских</w:t>
      </w:r>
      <w:r>
        <w:rPr>
          <w:rFonts w:ascii="Times New Roman" w:hAnsi="Times New Roman"/>
          <w:sz w:val="24"/>
        </w:rPr>
        <w:t xml:space="preserve"> установа и студијских програма, предлаже Комисији да донесе решење о акредитацији.</w:t>
      </w:r>
    </w:p>
    <w:p w:rsidR="00A45366" w:rsidRDefault="00D06D90" w:rsidP="007F1CBA">
      <w:pPr>
        <w:spacing w:after="120" w:line="240" w:lineRule="auto"/>
        <w:ind w:firstLine="567"/>
        <w:jc w:val="both"/>
        <w:rPr>
          <w:rFonts w:ascii="Times New Roman" w:hAnsi="Times New Roman"/>
          <w:sz w:val="24"/>
          <w:szCs w:val="24"/>
        </w:rPr>
      </w:pPr>
      <w:r w:rsidRPr="00D22114">
        <w:rPr>
          <w:rFonts w:ascii="Times New Roman" w:hAnsi="Times New Roman"/>
          <w:sz w:val="24"/>
          <w:szCs w:val="24"/>
        </w:rPr>
        <w:t xml:space="preserve">Имајући у виду </w:t>
      </w:r>
      <w:r w:rsidRPr="00525836">
        <w:rPr>
          <w:rFonts w:ascii="Times New Roman" w:hAnsi="Times New Roman"/>
          <w:sz w:val="24"/>
          <w:szCs w:val="24"/>
        </w:rPr>
        <w:t>предлог поткомисије</w:t>
      </w:r>
      <w:r>
        <w:rPr>
          <w:rFonts w:ascii="Times New Roman" w:hAnsi="Times New Roman"/>
          <w:sz w:val="24"/>
          <w:szCs w:val="24"/>
        </w:rPr>
        <w:t>,</w:t>
      </w:r>
      <w:r w:rsidRPr="00525836">
        <w:rPr>
          <w:rFonts w:ascii="Times New Roman" w:hAnsi="Times New Roman"/>
          <w:sz w:val="24"/>
          <w:szCs w:val="24"/>
        </w:rPr>
        <w:t xml:space="preserve"> заснован на испуњености стандарда</w:t>
      </w:r>
      <w:r w:rsidRPr="00D22114">
        <w:rPr>
          <w:rFonts w:ascii="Times New Roman" w:hAnsi="Times New Roman"/>
          <w:sz w:val="24"/>
          <w:szCs w:val="24"/>
        </w:rPr>
        <w:t xml:space="preserve">за акредитацију </w:t>
      </w:r>
      <w:r w:rsidR="00417F60">
        <w:rPr>
          <w:rFonts w:ascii="Times New Roman" w:hAnsi="Times New Roman"/>
          <w:sz w:val="24"/>
          <w:lang w:val="sr-Cyrl-BA"/>
        </w:rPr>
        <w:t>студијског програма</w:t>
      </w:r>
      <w:r w:rsidRPr="00D22114">
        <w:rPr>
          <w:rFonts w:ascii="Times New Roman" w:hAnsi="Times New Roman"/>
          <w:sz w:val="24"/>
          <w:szCs w:val="24"/>
        </w:rPr>
        <w:t>прописане Правилником о стандардима и поступку за акредитацију високошколских установа и студијских програма</w:t>
      </w:r>
      <w:r w:rsidRPr="00D22114">
        <w:rPr>
          <w:rFonts w:ascii="Times New Roman" w:hAnsi="Times New Roman"/>
          <w:sz w:val="24"/>
          <w:szCs w:val="24"/>
          <w:lang w:val="ru-RU"/>
        </w:rPr>
        <w:t xml:space="preserve">, </w:t>
      </w:r>
      <w:r w:rsidR="00A96C0D">
        <w:rPr>
          <w:rFonts w:ascii="Times New Roman" w:hAnsi="Times New Roman"/>
          <w:sz w:val="24"/>
          <w:szCs w:val="24"/>
        </w:rPr>
        <w:t>одлучено је  као у диспозитиву</w:t>
      </w:r>
      <w:r w:rsidR="00A45366">
        <w:rPr>
          <w:rFonts w:ascii="Times New Roman" w:hAnsi="Times New Roman"/>
          <w:sz w:val="24"/>
          <w:szCs w:val="24"/>
        </w:rPr>
        <w:t>.</w:t>
      </w:r>
    </w:p>
    <w:p w:rsidR="00AB6EDC" w:rsidRDefault="00AB6EDC" w:rsidP="00AB6EDC">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4A6640">
        <w:rPr>
          <w:rFonts w:ascii="Times New Roman" w:hAnsi="Times New Roman"/>
          <w:b/>
          <w:sz w:val="24"/>
          <w:lang w:val="sr-Cyrl-CS"/>
        </w:rPr>
        <w:t>ДРЖАВНИ УНИВЕРЗИТЕТ У НОВОМ ПАЗАРУ</w:t>
      </w:r>
      <w:r w:rsidR="00A66F96">
        <w:rPr>
          <w:rFonts w:ascii="Times New Roman" w:hAnsi="Times New Roman"/>
          <w:b/>
          <w:sz w:val="24"/>
          <w:lang w:val="sr-Cyrl-CS"/>
        </w:rPr>
        <w:t xml:space="preserve"> </w:t>
      </w:r>
      <w:r w:rsidR="002B56A2">
        <w:rPr>
          <w:rFonts w:ascii="Times New Roman" w:hAnsi="Times New Roman"/>
          <w:b/>
          <w:sz w:val="24"/>
        </w:rPr>
        <w:fldChar w:fldCharType="begin"/>
      </w:r>
      <w:r>
        <w:rPr>
          <w:rFonts w:ascii="Times New Roman" w:hAnsi="Times New Roman"/>
          <w:b/>
          <w:sz w:val="24"/>
        </w:rPr>
        <w:instrText xml:space="preserve"> DOCVARIABLE ConvertString(</w:instrText>
      </w:r>
      <w:r>
        <w:rPr>
          <w:rFonts w:ascii="Times New Roman" w:hAnsi="Times New Roman"/>
          <w:b/>
          <w:sz w:val="24"/>
          <w:lang w:val="sr-Latn-CS"/>
        </w:rPr>
        <w:instrText xml:space="preserve">UstanovaNaziv,1,5) </w:instrText>
      </w:r>
      <w:r>
        <w:rPr>
          <w:rFonts w:ascii="Times New Roman" w:hAnsi="Times New Roman"/>
          <w:b/>
          <w:sz w:val="24"/>
        </w:rPr>
        <w:instrText xml:space="preserve">\* MERGEFORMAT </w:instrText>
      </w:r>
      <w:r w:rsidR="002B56A2">
        <w:rPr>
          <w:rFonts w:ascii="Times New Roman" w:hAnsi="Times New Roman"/>
          <w:b/>
          <w:sz w:val="24"/>
        </w:rPr>
        <w:fldChar w:fldCharType="end"/>
      </w:r>
      <w:r w:rsidR="00417F60">
        <w:rPr>
          <w:rFonts w:ascii="Times New Roman" w:hAnsi="Times New Roman"/>
          <w:sz w:val="24"/>
          <w:lang w:val="sr-Cyrl-BA"/>
        </w:rPr>
        <w:t>за студијски програм</w:t>
      </w:r>
      <w:r w:rsidR="00A66F96">
        <w:rPr>
          <w:rFonts w:ascii="Times New Roman" w:hAnsi="Times New Roman"/>
          <w:sz w:val="24"/>
          <w:lang w:val="sr-Cyrl-BA"/>
        </w:rPr>
        <w:t xml:space="preserve"> </w:t>
      </w:r>
      <w:r w:rsidR="004A6640">
        <w:rPr>
          <w:rFonts w:ascii="Times New Roman" w:hAnsi="Times New Roman"/>
          <w:b/>
          <w:sz w:val="24"/>
        </w:rPr>
        <w:t>ОАС4 - ПОСЛОВНА ИНФОРМАТИКА</w:t>
      </w:r>
      <w:r w:rsidR="00A66F96">
        <w:rPr>
          <w:rFonts w:ascii="Times New Roman" w:hAnsi="Times New Roman"/>
          <w:b/>
          <w:sz w:val="24"/>
        </w:rPr>
        <w:t xml:space="preserve"> </w:t>
      </w:r>
      <w:r w:rsidR="00417F60">
        <w:rPr>
          <w:rFonts w:ascii="Times New Roman" w:hAnsi="Times New Roman"/>
          <w:sz w:val="24"/>
          <w:lang w:val="sr-Cyrl-BA"/>
        </w:rPr>
        <w:t>у оквиру</w:t>
      </w:r>
      <w:r w:rsidR="00A66F96">
        <w:rPr>
          <w:rFonts w:ascii="Times New Roman" w:hAnsi="Times New Roman"/>
          <w:sz w:val="24"/>
          <w:lang w:val="sr-Cyrl-BA"/>
        </w:rPr>
        <w:t xml:space="preserve"> </w:t>
      </w:r>
      <w:r w:rsidR="00FF1855" w:rsidRPr="00FF1855">
        <w:rPr>
          <w:rFonts w:ascii="Times New Roman" w:hAnsi="Times New Roman"/>
          <w:sz w:val="24"/>
        </w:rPr>
        <w:t>образовно-научног поља</w:t>
      </w:r>
      <w:r w:rsidR="00A66F96">
        <w:rPr>
          <w:rFonts w:ascii="Times New Roman" w:hAnsi="Times New Roman"/>
          <w:sz w:val="24"/>
        </w:rPr>
        <w:t xml:space="preserve"> </w:t>
      </w:r>
      <w:r w:rsidR="004A6640">
        <w:rPr>
          <w:rFonts w:ascii="Times New Roman" w:hAnsi="Times New Roman"/>
          <w:sz w:val="24"/>
        </w:rPr>
        <w:t>друштвено-хуманистичких наука</w:t>
      </w:r>
      <w:r w:rsidR="00A66F96">
        <w:rPr>
          <w:rFonts w:ascii="Times New Roman" w:hAnsi="Times New Roman"/>
          <w:sz w:val="24"/>
        </w:rPr>
        <w:t xml:space="preserve"> </w:t>
      </w:r>
      <w:r w:rsidR="00417F60">
        <w:rPr>
          <w:rFonts w:ascii="Times New Roman" w:hAnsi="Times New Roman"/>
          <w:sz w:val="24"/>
          <w:lang w:val="sr-Cyrl-BA"/>
        </w:rPr>
        <w:t>испуњава стандард</w:t>
      </w:r>
      <w:r w:rsidR="00A66F96">
        <w:rPr>
          <w:rFonts w:ascii="Times New Roman" w:hAnsi="Times New Roman"/>
          <w:sz w:val="24"/>
          <w:lang w:val="sr-Cyrl-BA"/>
        </w:rPr>
        <w:t>е</w:t>
      </w:r>
      <w:r w:rsidR="00417F60">
        <w:rPr>
          <w:rFonts w:ascii="Times New Roman" w:hAnsi="Times New Roman"/>
          <w:sz w:val="24"/>
          <w:lang w:val="sr-Cyrl-BA"/>
        </w:rPr>
        <w:t xml:space="preserve"> у погледу квалитета студијског програма</w:t>
      </w:r>
      <w:r w:rsidR="00A66F96">
        <w:rPr>
          <w:rFonts w:ascii="Times New Roman" w:hAnsi="Times New Roman"/>
          <w:sz w:val="24"/>
          <w:lang w:val="sr-Cyrl-BA"/>
        </w:rPr>
        <w:t xml:space="preserve"> </w:t>
      </w:r>
      <w:r w:rsidR="00417F60">
        <w:rPr>
          <w:rFonts w:ascii="Times New Roman" w:hAnsi="Times New Roman"/>
          <w:sz w:val="24"/>
          <w:lang w:val="sr-Cyrl-BA"/>
        </w:rPr>
        <w:t>прописане Правилником о стандардима и поступку за акредитацију</w:t>
      </w:r>
      <w:r w:rsidR="00A66F96">
        <w:rPr>
          <w:rFonts w:ascii="Times New Roman" w:hAnsi="Times New Roman"/>
          <w:sz w:val="24"/>
          <w:lang w:val="sr-Cyrl-BA"/>
        </w:rPr>
        <w:t xml:space="preserve"> </w:t>
      </w:r>
      <w:r w:rsidR="00417F60">
        <w:rPr>
          <w:rFonts w:ascii="Times New Roman" w:hAnsi="Times New Roman"/>
          <w:sz w:val="24"/>
          <w:lang w:val="sr-Cyrl-BA"/>
        </w:rPr>
        <w:t>високошколских установа и студијских програма</w:t>
      </w:r>
      <w:r>
        <w:rPr>
          <w:rFonts w:ascii="Times New Roman" w:hAnsi="Times New Roman"/>
          <w:sz w:val="24"/>
        </w:rPr>
        <w:t>.</w:t>
      </w:r>
    </w:p>
    <w:p w:rsidR="0038116A" w:rsidRDefault="0038116A" w:rsidP="00592354">
      <w:pPr>
        <w:spacing w:after="120" w:line="240" w:lineRule="auto"/>
        <w:ind w:firstLine="567"/>
        <w:jc w:val="both"/>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lang w:val="sr-Cyrl-RS"/>
        </w:rPr>
      </w:pPr>
    </w:p>
    <w:p w:rsidR="00592354" w:rsidRDefault="00592354">
      <w:pPr>
        <w:spacing w:line="240" w:lineRule="auto"/>
        <w:rPr>
          <w:rFonts w:ascii="Times New Roman" w:hAnsi="Times New Roman"/>
          <w:sz w:val="24"/>
          <w:lang w:val="sr-Cyrl-RS"/>
        </w:rPr>
      </w:pPr>
    </w:p>
    <w:p w:rsidR="00592354" w:rsidRDefault="00592354">
      <w:pPr>
        <w:spacing w:line="240" w:lineRule="auto"/>
        <w:rPr>
          <w:rFonts w:ascii="Times New Roman" w:hAnsi="Times New Roman"/>
          <w:sz w:val="24"/>
          <w:lang w:val="sr-Cyrl-RS"/>
        </w:rPr>
      </w:pPr>
    </w:p>
    <w:p w:rsidR="00592354" w:rsidRDefault="00592354">
      <w:pPr>
        <w:spacing w:line="240" w:lineRule="auto"/>
        <w:rPr>
          <w:rFonts w:ascii="Times New Roman" w:hAnsi="Times New Roman"/>
          <w:sz w:val="24"/>
          <w:lang w:val="sr-Cyrl-RS"/>
        </w:rPr>
      </w:pPr>
    </w:p>
    <w:p w:rsidR="00592354" w:rsidRDefault="00592354">
      <w:pPr>
        <w:spacing w:line="240" w:lineRule="auto"/>
        <w:rPr>
          <w:rFonts w:ascii="Times New Roman" w:hAnsi="Times New Roman"/>
          <w:sz w:val="24"/>
          <w:lang w:val="sr-Cyrl-RS"/>
        </w:rPr>
      </w:pPr>
    </w:p>
    <w:p w:rsidR="00592354" w:rsidRPr="00592354" w:rsidRDefault="00592354">
      <w:pPr>
        <w:spacing w:line="240" w:lineRule="auto"/>
        <w:rPr>
          <w:rFonts w:ascii="Times New Roman" w:hAnsi="Times New Roman"/>
          <w:sz w:val="24"/>
          <w:lang w:val="sr-Cyrl-RS"/>
        </w:rPr>
      </w:pPr>
    </w:p>
    <w:tbl>
      <w:tblPr>
        <w:tblW w:w="9464" w:type="dxa"/>
        <w:tblLayout w:type="fixed"/>
        <w:tblLook w:val="01E0" w:firstRow="1" w:lastRow="1" w:firstColumn="1" w:lastColumn="1" w:noHBand="0" w:noVBand="0"/>
      </w:tblPr>
      <w:tblGrid>
        <w:gridCol w:w="4928"/>
        <w:gridCol w:w="4536"/>
      </w:tblGrid>
      <w:tr w:rsidR="00EE2C0C" w:rsidRPr="00D22114" w:rsidTr="00EE2C0C">
        <w:tc>
          <w:tcPr>
            <w:tcW w:w="4928" w:type="dxa"/>
          </w:tcPr>
          <w:p w:rsidR="00EE2C0C" w:rsidRDefault="00EE2C0C" w:rsidP="00EE2C0C">
            <w:pPr>
              <w:spacing w:after="0" w:line="240" w:lineRule="auto"/>
              <w:ind w:firstLine="720"/>
              <w:rPr>
                <w:rFonts w:ascii="Times New Roman" w:hAnsi="Times New Roman"/>
                <w:sz w:val="24"/>
                <w:szCs w:val="24"/>
                <w:lang w:val="sr-Cyrl-CS"/>
              </w:rPr>
            </w:pPr>
            <w:r>
              <w:rPr>
                <w:rFonts w:ascii="Times New Roman" w:hAnsi="Times New Roman"/>
                <w:sz w:val="24"/>
                <w:szCs w:val="24"/>
                <w:lang w:val="sr-Cyrl-CS"/>
              </w:rPr>
              <w:lastRenderedPageBreak/>
              <w:t>Достављено:</w:t>
            </w:r>
          </w:p>
          <w:p w:rsidR="00EE2C0C" w:rsidRDefault="00EE2C0C" w:rsidP="00EE2C0C">
            <w:pPr>
              <w:spacing w:after="0" w:line="240" w:lineRule="auto"/>
              <w:ind w:firstLine="720"/>
              <w:rPr>
                <w:rFonts w:ascii="Times New Roman" w:hAnsi="Times New Roman"/>
                <w:sz w:val="24"/>
                <w:szCs w:val="24"/>
                <w:lang w:val="sr-Cyrl-CS"/>
              </w:rPr>
            </w:pPr>
            <w:r>
              <w:rPr>
                <w:rFonts w:ascii="Times New Roman" w:hAnsi="Times New Roman"/>
                <w:sz w:val="24"/>
                <w:szCs w:val="24"/>
                <w:lang w:val="sr-Cyrl-CS"/>
              </w:rPr>
              <w:t>- високошколској установи</w:t>
            </w:r>
          </w:p>
          <w:p w:rsidR="00EE2C0C" w:rsidRDefault="00EE2C0C" w:rsidP="00EE2C0C">
            <w:pPr>
              <w:spacing w:after="0" w:line="240" w:lineRule="auto"/>
              <w:ind w:firstLine="720"/>
              <w:rPr>
                <w:rFonts w:ascii="Times New Roman" w:hAnsi="Times New Roman"/>
                <w:sz w:val="24"/>
                <w:szCs w:val="24"/>
                <w:lang w:val="sr-Cyrl-CS"/>
              </w:rPr>
            </w:pPr>
            <w:r>
              <w:rPr>
                <w:rFonts w:ascii="Times New Roman" w:hAnsi="Times New Roman"/>
                <w:sz w:val="24"/>
                <w:szCs w:val="24"/>
                <w:lang w:val="sr-Cyrl-CS"/>
              </w:rPr>
              <w:t xml:space="preserve">- архивиКАПК </w:t>
            </w:r>
          </w:p>
          <w:p w:rsidR="00EE2C0C" w:rsidRDefault="00EE2C0C" w:rsidP="00EE2C0C">
            <w:pPr>
              <w:spacing w:after="0" w:line="240" w:lineRule="auto"/>
              <w:ind w:firstLine="720"/>
              <w:rPr>
                <w:rFonts w:ascii="Times New Roman" w:hAnsi="Times New Roman"/>
                <w:sz w:val="24"/>
                <w:szCs w:val="24"/>
                <w:lang w:val="sr-Cyrl-CS"/>
              </w:rPr>
            </w:pPr>
          </w:p>
          <w:p w:rsidR="00EE2C0C" w:rsidRDefault="00EE2C0C" w:rsidP="00EE2C0C">
            <w:pPr>
              <w:spacing w:after="0" w:line="240" w:lineRule="auto"/>
              <w:ind w:firstLine="720"/>
              <w:rPr>
                <w:rFonts w:ascii="Times New Roman" w:hAnsi="Times New Roman"/>
                <w:sz w:val="24"/>
                <w:szCs w:val="24"/>
                <w:lang w:val="sr-Cyrl-CS"/>
              </w:rPr>
            </w:pPr>
            <w:r w:rsidRPr="00F46543">
              <w:rPr>
                <w:rFonts w:ascii="Times New Roman" w:hAnsi="Times New Roman"/>
                <w:b/>
                <w:sz w:val="24"/>
                <w:szCs w:val="24"/>
                <w:lang w:val="sr-Cyrl-CS"/>
              </w:rPr>
              <w:t>Координатор поткомисије</w:t>
            </w:r>
            <w:r w:rsidR="004A6640">
              <w:rPr>
                <w:rFonts w:ascii="Times New Roman" w:hAnsi="Times New Roman"/>
                <w:b/>
                <w:sz w:val="24"/>
                <w:szCs w:val="24"/>
              </w:rPr>
              <w:t xml:space="preserve">и     </w:t>
            </w:r>
          </w:p>
          <w:p w:rsidR="004A6640" w:rsidRDefault="004A6640" w:rsidP="00EE2C0C">
            <w:pPr>
              <w:spacing w:after="0" w:line="240" w:lineRule="auto"/>
              <w:ind w:firstLine="720"/>
              <w:rPr>
                <w:rFonts w:ascii="Times New Roman" w:hAnsi="Times New Roman"/>
                <w:sz w:val="24"/>
                <w:szCs w:val="24"/>
                <w:lang w:val="sr-Cyrl-CS"/>
              </w:rPr>
            </w:pPr>
            <w:r>
              <w:rPr>
                <w:rFonts w:ascii="Times New Roman" w:hAnsi="Times New Roman"/>
                <w:b/>
                <w:sz w:val="24"/>
                <w:szCs w:val="24"/>
              </w:rPr>
              <w:t>известилац</w:t>
            </w:r>
            <w:r>
              <w:rPr>
                <w:rFonts w:ascii="Times New Roman" w:hAnsi="Times New Roman"/>
                <w:sz w:val="24"/>
                <w:szCs w:val="24"/>
                <w:lang w:val="sr-Cyrl-CS"/>
              </w:rPr>
              <w:t>:</w:t>
            </w:r>
          </w:p>
          <w:p w:rsidR="004A6640" w:rsidRDefault="004A6640" w:rsidP="00EE2C0C">
            <w:pPr>
              <w:spacing w:after="0" w:line="240" w:lineRule="auto"/>
              <w:ind w:firstLine="720"/>
              <w:rPr>
                <w:rFonts w:ascii="Times New Roman" w:hAnsi="Times New Roman"/>
                <w:sz w:val="24"/>
                <w:szCs w:val="24"/>
                <w:lang w:val="sr-Cyrl-CS"/>
              </w:rPr>
            </w:pPr>
          </w:p>
          <w:p w:rsidR="00EE2C0C" w:rsidRDefault="00EE2C0C" w:rsidP="00EE2C0C">
            <w:pPr>
              <w:spacing w:after="0" w:line="240" w:lineRule="auto"/>
              <w:ind w:firstLine="720"/>
              <w:rPr>
                <w:rFonts w:ascii="Times New Roman" w:hAnsi="Times New Roman"/>
                <w:sz w:val="24"/>
                <w:szCs w:val="24"/>
              </w:rPr>
            </w:pPr>
            <w:r>
              <w:rPr>
                <w:rFonts w:ascii="Times New Roman" w:hAnsi="Times New Roman"/>
                <w:sz w:val="24"/>
                <w:szCs w:val="24"/>
              </w:rPr>
              <w:t>_______________________</w:t>
            </w:r>
          </w:p>
          <w:p w:rsidR="00EE2C0C" w:rsidRDefault="004A6640" w:rsidP="00EE2C0C">
            <w:pPr>
              <w:spacing w:after="0" w:line="240" w:lineRule="auto"/>
              <w:ind w:firstLine="720"/>
              <w:rPr>
                <w:rFonts w:ascii="Times New Roman" w:hAnsi="Times New Roman"/>
                <w:sz w:val="24"/>
                <w:szCs w:val="24"/>
              </w:rPr>
            </w:pPr>
            <w:r>
              <w:rPr>
                <w:rFonts w:ascii="Times New Roman" w:hAnsi="Times New Roman"/>
                <w:sz w:val="24"/>
                <w:szCs w:val="24"/>
              </w:rPr>
              <w:t>Проф.др Данијел Цвјетићанин</w:t>
            </w:r>
          </w:p>
          <w:p w:rsidR="00EE2C0C" w:rsidRDefault="00EE2C0C" w:rsidP="00EE2C0C">
            <w:pPr>
              <w:spacing w:after="0" w:line="240" w:lineRule="auto"/>
              <w:ind w:firstLine="720"/>
              <w:rPr>
                <w:rFonts w:ascii="Times New Roman" w:hAnsi="Times New Roman"/>
                <w:sz w:val="24"/>
                <w:szCs w:val="24"/>
              </w:rPr>
            </w:pPr>
          </w:p>
          <w:p w:rsidR="00EE2C0C" w:rsidRDefault="00213541" w:rsidP="00EE2C0C">
            <w:pPr>
              <w:spacing w:after="0" w:line="240" w:lineRule="auto"/>
              <w:ind w:firstLine="720"/>
              <w:rPr>
                <w:rFonts w:ascii="Times New Roman" w:hAnsi="Times New Roman"/>
                <w:sz w:val="24"/>
                <w:szCs w:val="24"/>
              </w:rPr>
            </w:pPr>
            <w:r>
              <w:rPr>
                <w:rFonts w:ascii="Times New Roman" w:hAnsi="Times New Roman"/>
                <w:b/>
                <w:sz w:val="24"/>
                <w:szCs w:val="24"/>
              </w:rPr>
              <w:t>Члан поткомисије</w:t>
            </w:r>
            <w:r w:rsidR="00EE2C0C">
              <w:rPr>
                <w:rFonts w:ascii="Times New Roman" w:hAnsi="Times New Roman"/>
                <w:sz w:val="24"/>
                <w:szCs w:val="24"/>
              </w:rPr>
              <w:t>:</w:t>
            </w:r>
          </w:p>
          <w:p w:rsidR="00EE2C0C" w:rsidRDefault="00EE2C0C" w:rsidP="00EE2C0C">
            <w:pPr>
              <w:spacing w:after="0" w:line="240" w:lineRule="auto"/>
              <w:ind w:firstLine="720"/>
              <w:rPr>
                <w:rFonts w:ascii="Times New Roman" w:hAnsi="Times New Roman"/>
                <w:sz w:val="24"/>
                <w:szCs w:val="24"/>
              </w:rPr>
            </w:pPr>
          </w:p>
          <w:p w:rsidR="00EE2C0C" w:rsidRDefault="00EE2C0C" w:rsidP="00EE2C0C">
            <w:pPr>
              <w:spacing w:after="0" w:line="240" w:lineRule="auto"/>
              <w:ind w:firstLine="720"/>
              <w:rPr>
                <w:rFonts w:ascii="Times New Roman" w:hAnsi="Times New Roman"/>
                <w:sz w:val="24"/>
                <w:szCs w:val="24"/>
              </w:rPr>
            </w:pPr>
            <w:r>
              <w:rPr>
                <w:rFonts w:ascii="Times New Roman" w:hAnsi="Times New Roman"/>
                <w:sz w:val="24"/>
                <w:szCs w:val="24"/>
              </w:rPr>
              <w:t>________________________</w:t>
            </w:r>
          </w:p>
          <w:p w:rsidR="00EE2C0C" w:rsidRDefault="004A6640" w:rsidP="00EE2C0C">
            <w:pPr>
              <w:spacing w:after="0" w:line="240" w:lineRule="auto"/>
              <w:ind w:firstLine="720"/>
              <w:rPr>
                <w:rFonts w:ascii="Times New Roman" w:hAnsi="Times New Roman"/>
                <w:sz w:val="24"/>
                <w:szCs w:val="24"/>
              </w:rPr>
            </w:pPr>
            <w:r>
              <w:rPr>
                <w:rFonts w:ascii="Times New Roman" w:hAnsi="Times New Roman"/>
                <w:sz w:val="24"/>
                <w:szCs w:val="24"/>
              </w:rPr>
              <w:t>Проф.др Биљана Предић</w:t>
            </w:r>
          </w:p>
          <w:p w:rsidR="00EE2C0C" w:rsidRDefault="00EE2C0C" w:rsidP="00EE2C0C">
            <w:pPr>
              <w:spacing w:after="0" w:line="240" w:lineRule="auto"/>
              <w:ind w:firstLine="720"/>
              <w:rPr>
                <w:rFonts w:ascii="Times New Roman" w:hAnsi="Times New Roman"/>
                <w:sz w:val="24"/>
                <w:szCs w:val="24"/>
              </w:rPr>
            </w:pPr>
          </w:p>
          <w:p w:rsidR="00EE2C0C" w:rsidRDefault="00EE2C0C" w:rsidP="00EE2C0C">
            <w:pPr>
              <w:spacing w:after="0" w:line="240" w:lineRule="auto"/>
              <w:ind w:firstLine="720"/>
              <w:rPr>
                <w:rFonts w:ascii="Times New Roman" w:hAnsi="Times New Roman"/>
                <w:sz w:val="24"/>
                <w:szCs w:val="24"/>
              </w:rPr>
            </w:pPr>
            <w:r w:rsidRPr="00F46543">
              <w:rPr>
                <w:rFonts w:ascii="Times New Roman" w:hAnsi="Times New Roman"/>
                <w:b/>
                <w:sz w:val="24"/>
                <w:szCs w:val="24"/>
              </w:rPr>
              <w:t>Члан поткомисије</w:t>
            </w:r>
            <w:r>
              <w:rPr>
                <w:rFonts w:ascii="Times New Roman" w:hAnsi="Times New Roman"/>
                <w:sz w:val="24"/>
                <w:szCs w:val="24"/>
              </w:rPr>
              <w:t>:</w:t>
            </w:r>
          </w:p>
          <w:p w:rsidR="00EE2C0C" w:rsidRDefault="00EE2C0C" w:rsidP="00EE2C0C">
            <w:pPr>
              <w:spacing w:after="0" w:line="240" w:lineRule="auto"/>
              <w:ind w:firstLine="720"/>
              <w:rPr>
                <w:rFonts w:ascii="Times New Roman" w:hAnsi="Times New Roman"/>
                <w:sz w:val="24"/>
                <w:szCs w:val="24"/>
              </w:rPr>
            </w:pPr>
          </w:p>
          <w:p w:rsidR="00EE2C0C" w:rsidRDefault="00EE2C0C" w:rsidP="00EE2C0C">
            <w:pPr>
              <w:spacing w:after="0" w:line="240" w:lineRule="auto"/>
              <w:ind w:firstLine="720"/>
              <w:rPr>
                <w:rFonts w:ascii="Times New Roman" w:hAnsi="Times New Roman"/>
                <w:sz w:val="24"/>
                <w:szCs w:val="24"/>
              </w:rPr>
            </w:pPr>
            <w:r>
              <w:rPr>
                <w:rFonts w:ascii="Times New Roman" w:hAnsi="Times New Roman"/>
                <w:sz w:val="24"/>
                <w:szCs w:val="24"/>
              </w:rPr>
              <w:t>________________________</w:t>
            </w:r>
          </w:p>
          <w:p w:rsidR="00EE2C0C" w:rsidRDefault="004A6640" w:rsidP="00EE2C0C">
            <w:pPr>
              <w:spacing w:after="0" w:line="240" w:lineRule="auto"/>
              <w:ind w:firstLine="720"/>
              <w:rPr>
                <w:rFonts w:ascii="Times New Roman" w:hAnsi="Times New Roman"/>
                <w:sz w:val="24"/>
                <w:szCs w:val="24"/>
              </w:rPr>
            </w:pPr>
            <w:r>
              <w:rPr>
                <w:rFonts w:ascii="Times New Roman" w:hAnsi="Times New Roman"/>
                <w:sz w:val="24"/>
                <w:szCs w:val="24"/>
              </w:rPr>
              <w:t>Проф.др Мирко Савић</w:t>
            </w:r>
          </w:p>
          <w:p w:rsidR="00EE2C0C" w:rsidRDefault="00EE2C0C" w:rsidP="00EE2C0C">
            <w:pPr>
              <w:spacing w:after="0" w:line="240" w:lineRule="auto"/>
              <w:ind w:firstLine="720"/>
              <w:rPr>
                <w:rFonts w:ascii="Times New Roman" w:hAnsi="Times New Roman"/>
                <w:sz w:val="24"/>
                <w:szCs w:val="24"/>
              </w:rPr>
            </w:pPr>
          </w:p>
          <w:p w:rsidR="00EE2C0C" w:rsidRDefault="00EE2C0C" w:rsidP="004A6640">
            <w:pPr>
              <w:spacing w:after="0" w:line="240" w:lineRule="auto"/>
              <w:ind w:firstLine="720"/>
              <w:rPr>
                <w:rFonts w:ascii="Times New Roman" w:hAnsi="Times New Roman"/>
                <w:sz w:val="24"/>
                <w:szCs w:val="24"/>
              </w:rPr>
            </w:pPr>
          </w:p>
        </w:tc>
        <w:tc>
          <w:tcPr>
            <w:tcW w:w="4536" w:type="dxa"/>
          </w:tcPr>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lang w:val="sr-Cyrl-CS"/>
              </w:rPr>
            </w:pPr>
          </w:p>
          <w:p w:rsidR="00EE2C0C" w:rsidRDefault="00EE2C0C" w:rsidP="00EE2C0C">
            <w:pPr>
              <w:spacing w:after="0" w:line="240" w:lineRule="auto"/>
              <w:ind w:firstLine="720"/>
              <w:jc w:val="center"/>
              <w:rPr>
                <w:rFonts w:ascii="Times New Roman" w:hAnsi="Times New Roman"/>
                <w:b/>
                <w:sz w:val="24"/>
                <w:szCs w:val="24"/>
              </w:rPr>
            </w:pPr>
          </w:p>
          <w:p w:rsidR="00EE2C0C" w:rsidRDefault="00EE2C0C" w:rsidP="00EE2C0C">
            <w:pPr>
              <w:spacing w:after="0" w:line="240" w:lineRule="auto"/>
              <w:ind w:firstLine="720"/>
              <w:jc w:val="center"/>
              <w:rPr>
                <w:rFonts w:ascii="Times New Roman" w:hAnsi="Times New Roman"/>
                <w:b/>
                <w:sz w:val="24"/>
                <w:szCs w:val="24"/>
                <w:lang w:val="sr-Cyrl-CS"/>
              </w:rPr>
            </w:pPr>
            <w:r>
              <w:rPr>
                <w:rFonts w:ascii="Times New Roman" w:hAnsi="Times New Roman"/>
                <w:b/>
                <w:sz w:val="24"/>
                <w:szCs w:val="24"/>
                <w:lang w:val="sr-Cyrl-CS"/>
              </w:rPr>
              <w:t>ПРЕДСЕДНИК</w:t>
            </w:r>
          </w:p>
          <w:p w:rsidR="00EE2C0C" w:rsidRDefault="00EE2C0C" w:rsidP="00EE2C0C">
            <w:pPr>
              <w:spacing w:after="0" w:line="240" w:lineRule="auto"/>
              <w:ind w:firstLine="720"/>
              <w:jc w:val="center"/>
              <w:rPr>
                <w:rFonts w:ascii="Times New Roman" w:hAnsi="Times New Roman"/>
                <w:sz w:val="24"/>
                <w:szCs w:val="24"/>
                <w:lang w:val="sr-Cyrl-CS"/>
              </w:rPr>
            </w:pPr>
          </w:p>
          <w:p w:rsidR="00EE2C0C" w:rsidRDefault="00EE2C0C" w:rsidP="00EE2C0C">
            <w:pPr>
              <w:spacing w:after="0" w:line="240" w:lineRule="auto"/>
              <w:ind w:firstLine="720"/>
              <w:jc w:val="center"/>
              <w:rPr>
                <w:rFonts w:ascii="Times New Roman" w:hAnsi="Times New Roman"/>
                <w:sz w:val="24"/>
                <w:szCs w:val="24"/>
                <w:lang w:val="sr-Cyrl-CS"/>
              </w:rPr>
            </w:pPr>
            <w:r>
              <w:rPr>
                <w:rFonts w:ascii="Times New Roman" w:hAnsi="Times New Roman"/>
                <w:sz w:val="24"/>
                <w:szCs w:val="24"/>
                <w:lang w:val="sr-Cyrl-CS"/>
              </w:rPr>
              <w:t>Проф. др Ћемал Долићанин</w:t>
            </w:r>
          </w:p>
        </w:tc>
      </w:tr>
    </w:tbl>
    <w:p w:rsidR="0038116A" w:rsidRDefault="0038116A">
      <w:pPr>
        <w:spacing w:line="240" w:lineRule="auto"/>
        <w:rPr>
          <w:rFonts w:ascii="Times New Roman" w:hAnsi="Times New Roman"/>
          <w:sz w:val="24"/>
        </w:rPr>
      </w:pPr>
    </w:p>
    <w:p w:rsidR="00680B91" w:rsidRDefault="0038116A" w:rsidP="00680B91">
      <w:pPr>
        <w:spacing w:after="60" w:line="240" w:lineRule="auto"/>
        <w:rPr>
          <w:rFonts w:ascii="Times New Roman" w:hAnsi="Times New Roman"/>
          <w:sz w:val="24"/>
          <w:lang w:val="sr-Latn-CS"/>
        </w:rPr>
      </w:pPr>
      <w:r>
        <w:rPr>
          <w:rFonts w:ascii="Times New Roman" w:hAnsi="Times New Roman"/>
          <w:sz w:val="24"/>
        </w:rPr>
        <w:br w:type="page"/>
      </w:r>
    </w:p>
    <w:tbl>
      <w:tblPr>
        <w:tblW w:w="0" w:type="auto"/>
        <w:tblLayout w:type="fixed"/>
        <w:tblLook w:val="04A0" w:firstRow="1" w:lastRow="0" w:firstColumn="1" w:lastColumn="0" w:noHBand="0" w:noVBand="1"/>
      </w:tblPr>
      <w:tblGrid>
        <w:gridCol w:w="4810"/>
        <w:gridCol w:w="4811"/>
      </w:tblGrid>
      <w:tr w:rsidR="00680B91" w:rsidTr="00213541">
        <w:tc>
          <w:tcPr>
            <w:tcW w:w="4810" w:type="dxa"/>
          </w:tcPr>
          <w:p w:rsidR="00680B91" w:rsidRDefault="004A6640" w:rsidP="00213541">
            <w:pPr>
              <w:spacing w:after="60"/>
              <w:jc w:val="center"/>
              <w:rPr>
                <w:rFonts w:ascii="Times New Roman" w:hAnsi="Times New Roman"/>
                <w:sz w:val="24"/>
                <w:lang w:val="sr-Cyrl-CS"/>
              </w:rPr>
            </w:pPr>
            <w:r>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680B91" w:rsidRDefault="00680B91" w:rsidP="00213541">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680B91" w:rsidRDefault="00680B91" w:rsidP="00213541">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ИПРОВЕРУ КВАЛИТЕТА</w:t>
            </w:r>
          </w:p>
          <w:p w:rsidR="00680B91" w:rsidRDefault="00680B91" w:rsidP="00213541">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4A6640">
              <w:rPr>
                <w:rFonts w:ascii="Times New Roman" w:hAnsi="Times New Roman"/>
                <w:b/>
                <w:sz w:val="24"/>
                <w:lang w:val="sr-Latn-CS"/>
              </w:rPr>
              <w:t>612-00-00863/2017-06</w:t>
            </w:r>
          </w:p>
          <w:p w:rsidR="00680B91" w:rsidRDefault="004A6640" w:rsidP="00213541">
            <w:pPr>
              <w:spacing w:after="0" w:line="240" w:lineRule="auto"/>
              <w:jc w:val="center"/>
              <w:rPr>
                <w:rFonts w:ascii="Times New Roman" w:hAnsi="Times New Roman"/>
                <w:b/>
                <w:sz w:val="24"/>
              </w:rPr>
            </w:pPr>
            <w:r>
              <w:rPr>
                <w:rFonts w:ascii="Times New Roman" w:hAnsi="Times New Roman"/>
                <w:b/>
                <w:sz w:val="24"/>
                <w:lang w:val="sr-Latn-CS"/>
              </w:rPr>
              <w:t>21.04.2017</w:t>
            </w:r>
            <w:r w:rsidR="00680B91">
              <w:rPr>
                <w:rFonts w:ascii="Times New Roman" w:hAnsi="Times New Roman"/>
                <w:b/>
                <w:sz w:val="24"/>
              </w:rPr>
              <w:t xml:space="preserve">. </w:t>
            </w:r>
            <w:r w:rsidR="00680B91">
              <w:rPr>
                <w:rFonts w:ascii="Times New Roman" w:hAnsi="Times New Roman"/>
                <w:b/>
                <w:sz w:val="24"/>
                <w:lang w:val="sr-Cyrl-CS"/>
              </w:rPr>
              <w:t>године</w:t>
            </w:r>
          </w:p>
          <w:p w:rsidR="00680B91" w:rsidRDefault="00680B91" w:rsidP="00213541">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680B91" w:rsidRDefault="00680B91" w:rsidP="00213541">
            <w:pPr>
              <w:spacing w:after="60"/>
              <w:jc w:val="center"/>
              <w:rPr>
                <w:rFonts w:ascii="Times New Roman" w:hAnsi="Times New Roman"/>
                <w:noProof/>
                <w:sz w:val="24"/>
              </w:rPr>
            </w:pPr>
          </w:p>
        </w:tc>
      </w:tr>
    </w:tbl>
    <w:p w:rsidR="0038116A" w:rsidRDefault="0038116A" w:rsidP="00680B91">
      <w:pPr>
        <w:spacing w:after="60" w:line="240" w:lineRule="auto"/>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УВЕРЕЊЕ</w:t>
      </w:r>
    </w:p>
    <w:p w:rsidR="0038116A" w:rsidRPr="00417F60" w:rsidRDefault="0038116A">
      <w:pPr>
        <w:spacing w:after="20" w:line="240" w:lineRule="auto"/>
        <w:jc w:val="center"/>
        <w:rPr>
          <w:rFonts w:ascii="Times New Roman" w:hAnsi="Times New Roman"/>
          <w:b/>
          <w:caps/>
          <w:sz w:val="24"/>
          <w:lang w:val="sr-Cyrl-BA"/>
        </w:rPr>
      </w:pPr>
      <w:r>
        <w:rPr>
          <w:rFonts w:ascii="Times New Roman" w:hAnsi="Times New Roman"/>
          <w:b/>
          <w:caps/>
          <w:sz w:val="24"/>
          <w:lang w:val="sr-Cyrl-CS"/>
        </w:rPr>
        <w:t xml:space="preserve">О АКРЕДИТАЦИЈИ </w:t>
      </w:r>
      <w:r w:rsidR="00417F60">
        <w:rPr>
          <w:rFonts w:ascii="Times New Roman" w:hAnsi="Times New Roman"/>
          <w:b/>
          <w:caps/>
          <w:sz w:val="24"/>
          <w:lang w:val="sr-Cyrl-BA"/>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4A6640">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ДРЖАВНИ УНИВЕРЗИТЕТ У НОВОМ ПАЗАРУ</w:t>
      </w:r>
      <w:r w:rsidR="00DA5E97">
        <w:rPr>
          <w:rFonts w:ascii="Times New Roman" w:hAnsi="Times New Roman"/>
          <w:b/>
          <w:sz w:val="24"/>
        </w:rPr>
        <w:t xml:space="preserve"> </w:t>
      </w:r>
      <w:r w:rsidR="0038116A">
        <w:rPr>
          <w:rFonts w:ascii="Times New Roman" w:hAnsi="Times New Roman"/>
          <w:sz w:val="24"/>
          <w:lang w:val="sr-Cyrl-CS"/>
        </w:rPr>
        <w:t>са седиштем у</w:t>
      </w:r>
      <w:r w:rsidR="00A66F96">
        <w:rPr>
          <w:rFonts w:ascii="Times New Roman" w:hAnsi="Times New Roman"/>
          <w:sz w:val="24"/>
          <w:lang w:val="sr-Cyrl-CS"/>
        </w:rPr>
        <w:t xml:space="preserve"> </w:t>
      </w:r>
      <w:r w:rsidR="00DA5E97">
        <w:rPr>
          <w:rFonts w:ascii="Times New Roman" w:hAnsi="Times New Roman"/>
          <w:sz w:val="24"/>
          <w:lang w:val="sr-Cyrl-CS"/>
        </w:rPr>
        <w:t xml:space="preserve">улици </w:t>
      </w:r>
      <w:r w:rsidR="00592354">
        <w:rPr>
          <w:rFonts w:ascii="Times New Roman" w:hAnsi="Times New Roman"/>
          <w:sz w:val="24"/>
          <w:lang w:val="sr-Cyrl-CS"/>
        </w:rPr>
        <w:t xml:space="preserve">   </w:t>
      </w:r>
      <w:r>
        <w:rPr>
          <w:rFonts w:ascii="Times New Roman" w:hAnsi="Times New Roman"/>
          <w:sz w:val="24"/>
        </w:rPr>
        <w:t>Вука Караџића бб</w:t>
      </w:r>
      <w:r w:rsidR="0038116A">
        <w:rPr>
          <w:rFonts w:ascii="Times New Roman" w:hAnsi="Times New Roman"/>
          <w:sz w:val="24"/>
        </w:rPr>
        <w:t>,</w:t>
      </w:r>
      <w:r w:rsidR="00A66F96">
        <w:rPr>
          <w:rFonts w:ascii="Times New Roman" w:hAnsi="Times New Roman"/>
          <w:sz w:val="24"/>
        </w:rPr>
        <w:t xml:space="preserve"> </w:t>
      </w:r>
      <w:r>
        <w:rPr>
          <w:rFonts w:ascii="Times New Roman" w:hAnsi="Times New Roman"/>
          <w:sz w:val="24"/>
        </w:rPr>
        <w:t>Нови Пазар</w:t>
      </w:r>
      <w:r w:rsidR="0038116A">
        <w:rPr>
          <w:rFonts w:ascii="Times New Roman" w:hAnsi="Times New Roman"/>
          <w:sz w:val="24"/>
          <w:lang w:val="sr-Cyrl-CS"/>
        </w:rPr>
        <w:t>,</w:t>
      </w:r>
      <w:bookmarkEnd w:id="9"/>
      <w:bookmarkEnd w:id="10"/>
      <w:r w:rsidR="00A66F96">
        <w:rPr>
          <w:rFonts w:ascii="Times New Roman" w:hAnsi="Times New Roman"/>
          <w:sz w:val="24"/>
          <w:lang w:val="sr-Cyrl-CS"/>
        </w:rPr>
        <w:t xml:space="preserve"> </w:t>
      </w:r>
      <w:r w:rsidR="0038116A">
        <w:rPr>
          <w:rFonts w:ascii="Times New Roman" w:hAnsi="Times New Roman"/>
          <w:sz w:val="24"/>
          <w:lang w:val="sr-Cyrl-CS"/>
        </w:rPr>
        <w:t>ПИБ:</w:t>
      </w:r>
      <w:r>
        <w:rPr>
          <w:rFonts w:ascii="Times New Roman" w:hAnsi="Times New Roman"/>
          <w:sz w:val="24"/>
        </w:rPr>
        <w:t>104682222</w:t>
      </w:r>
      <w:r w:rsidR="0038116A">
        <w:rPr>
          <w:rFonts w:ascii="Times New Roman" w:hAnsi="Times New Roman"/>
          <w:sz w:val="24"/>
          <w:lang w:val="sr-Cyrl-CS"/>
        </w:rPr>
        <w:t xml:space="preserve">, Матични број: </w:t>
      </w:r>
      <w:r>
        <w:rPr>
          <w:rFonts w:ascii="Times New Roman" w:hAnsi="Times New Roman"/>
          <w:sz w:val="24"/>
        </w:rPr>
        <w:t>17663640</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101/12-I-25,101/12-I-26, 13/14</w:t>
      </w:r>
      <w:r w:rsidR="0038116A">
        <w:rPr>
          <w:rFonts w:ascii="Times New Roman" w:hAnsi="Times New Roman"/>
          <w:sz w:val="24"/>
          <w:lang w:val="sr-Cyrl-CS"/>
        </w:rPr>
        <w:t>)</w:t>
      </w:r>
      <w:r w:rsidR="0038116A">
        <w:rPr>
          <w:rFonts w:ascii="Times New Roman" w:hAnsi="Times New Roman"/>
          <w:sz w:val="24"/>
          <w:lang w:val="sr-Latn-CS"/>
        </w:rPr>
        <w:t xml:space="preserve">, </w:t>
      </w:r>
      <w:r w:rsidR="00417F60">
        <w:rPr>
          <w:rFonts w:ascii="Times New Roman" w:hAnsi="Times New Roman"/>
          <w:sz w:val="24"/>
          <w:lang w:val="sr-Cyrl-BA"/>
        </w:rPr>
        <w:t>за акредитацију студијског програма</w:t>
      </w:r>
      <w:r w:rsidR="00A66F96">
        <w:rPr>
          <w:rFonts w:ascii="Times New Roman" w:hAnsi="Times New Roman"/>
          <w:sz w:val="24"/>
          <w:lang w:val="sr-Cyrl-BA"/>
        </w:rPr>
        <w:t xml:space="preserve"> </w:t>
      </w:r>
      <w:r>
        <w:rPr>
          <w:rFonts w:ascii="Times New Roman" w:hAnsi="Times New Roman"/>
          <w:b/>
          <w:sz w:val="24"/>
        </w:rPr>
        <w:t>ОАС4 - ПОСЛОВНА ИНФОРМАТИКА</w:t>
      </w:r>
      <w:r w:rsidR="00A66F96">
        <w:rPr>
          <w:rFonts w:ascii="Times New Roman" w:hAnsi="Times New Roman"/>
          <w:b/>
          <w:sz w:val="24"/>
        </w:rPr>
        <w:t xml:space="preserve"> </w:t>
      </w:r>
      <w:r w:rsidR="00244CC3">
        <w:rPr>
          <w:rFonts w:ascii="Times New Roman" w:hAnsi="Times New Roman"/>
          <w:sz w:val="24"/>
          <w:lang w:val="sr-Cyrl-BA"/>
        </w:rPr>
        <w:t>у оквиру</w:t>
      </w:r>
      <w:r w:rsidR="00A66F96">
        <w:rPr>
          <w:rFonts w:ascii="Times New Roman" w:hAnsi="Times New Roman"/>
          <w:sz w:val="24"/>
          <w:lang w:val="sr-Cyrl-BA"/>
        </w:rPr>
        <w:t xml:space="preserve"> </w:t>
      </w:r>
      <w:r w:rsidR="00FF1855" w:rsidRPr="00FF1855">
        <w:rPr>
          <w:rFonts w:ascii="Times New Roman" w:hAnsi="Times New Roman"/>
          <w:sz w:val="24"/>
        </w:rPr>
        <w:t>образовно-научног поља</w:t>
      </w:r>
      <w:r w:rsidR="00A66F96">
        <w:rPr>
          <w:rFonts w:ascii="Times New Roman" w:hAnsi="Times New Roman"/>
          <w:sz w:val="24"/>
        </w:rPr>
        <w:t xml:space="preserve"> </w:t>
      </w:r>
      <w:r>
        <w:rPr>
          <w:rFonts w:ascii="Times New Roman" w:hAnsi="Times New Roman"/>
          <w:sz w:val="24"/>
        </w:rPr>
        <w:t>друштвено-хуманистичких наука</w:t>
      </w:r>
      <w:r w:rsidR="00A66F96">
        <w:rPr>
          <w:rFonts w:ascii="Times New Roman" w:hAnsi="Times New Roman"/>
          <w:sz w:val="24"/>
        </w:rPr>
        <w:t xml:space="preserve"> </w:t>
      </w:r>
      <w:r w:rsidR="00244CC3">
        <w:rPr>
          <w:rFonts w:ascii="Times New Roman" w:hAnsi="Times New Roman"/>
          <w:sz w:val="24"/>
          <w:lang w:val="sr-Cyrl-BA"/>
        </w:rPr>
        <w:t>и то за</w:t>
      </w:r>
      <w:r w:rsidR="00A66F96">
        <w:rPr>
          <w:rFonts w:ascii="Times New Roman" w:hAnsi="Times New Roman"/>
          <w:sz w:val="24"/>
          <w:lang w:val="sr-Cyrl-BA"/>
        </w:rPr>
        <w:t xml:space="preserve"> </w:t>
      </w:r>
      <w:r>
        <w:rPr>
          <w:rFonts w:ascii="Times New Roman" w:hAnsi="Times New Roman"/>
          <w:sz w:val="24"/>
        </w:rPr>
        <w:t>40</w:t>
      </w:r>
      <w:r w:rsidR="00A66F96">
        <w:rPr>
          <w:rFonts w:ascii="Times New Roman" w:hAnsi="Times New Roman"/>
          <w:sz w:val="24"/>
        </w:rPr>
        <w:t xml:space="preserve"> </w:t>
      </w:r>
      <w:r w:rsidR="00244CC3">
        <w:rPr>
          <w:rFonts w:ascii="Times New Roman" w:hAnsi="Times New Roman"/>
          <w:sz w:val="24"/>
          <w:lang w:val="sr-Cyrl-BA"/>
        </w:rPr>
        <w:t>студената у седишту</w:t>
      </w:r>
      <w:r w:rsidR="0038116A">
        <w:rPr>
          <w:rFonts w:ascii="Times New Roman" w:hAnsi="Times New Roman"/>
          <w:sz w:val="24"/>
        </w:rPr>
        <w:t>.</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 xml:space="preserve">Ово уверење издаје се на основу члана 16. став 5. тачка 1) Закона о високом образовању („Службени гласник РС“ број </w:t>
      </w:r>
      <w:r w:rsidR="00680B91" w:rsidRPr="00D22114">
        <w:rPr>
          <w:rFonts w:ascii="Times New Roman" w:hAnsi="Times New Roman"/>
          <w:sz w:val="24"/>
          <w:szCs w:val="24"/>
          <w:lang w:val="sr-Cyrl-CS"/>
        </w:rPr>
        <w:t>76/05</w:t>
      </w:r>
      <w:r w:rsidR="00680B91" w:rsidRPr="00D22114">
        <w:rPr>
          <w:rFonts w:ascii="Times New Roman" w:hAnsi="Times New Roman"/>
          <w:sz w:val="24"/>
          <w:szCs w:val="24"/>
          <w:lang w:val="sr-Latn-CS"/>
        </w:rPr>
        <w:t>, 100/07, 97/08, 44/10</w:t>
      </w:r>
      <w:r w:rsidR="00680B91">
        <w:rPr>
          <w:rFonts w:ascii="Times New Roman" w:hAnsi="Times New Roman"/>
          <w:sz w:val="24"/>
          <w:szCs w:val="24"/>
          <w:lang w:val="sr-Latn-CS"/>
        </w:rPr>
        <w:t xml:space="preserve">, </w:t>
      </w:r>
      <w:r w:rsidR="00680B91">
        <w:rPr>
          <w:rFonts w:ascii="Times New Roman" w:hAnsi="Times New Roman"/>
          <w:sz w:val="24"/>
          <w:szCs w:val="24"/>
        </w:rPr>
        <w:t>93/12, 99/14, 45/15, 68/15</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680B91" w:rsidRDefault="00680B91">
      <w:pPr>
        <w:spacing w:after="0" w:line="240" w:lineRule="auto"/>
        <w:jc w:val="both"/>
        <w:rPr>
          <w:rFonts w:ascii="Times New Roman" w:hAnsi="Times New Roman"/>
          <w:sz w:val="24"/>
        </w:rPr>
      </w:pPr>
    </w:p>
    <w:tbl>
      <w:tblPr>
        <w:tblW w:w="9621" w:type="dxa"/>
        <w:tblLayout w:type="fixed"/>
        <w:tblLook w:val="04A0" w:firstRow="1" w:lastRow="0" w:firstColumn="1" w:lastColumn="0" w:noHBand="0" w:noVBand="1"/>
      </w:tblPr>
      <w:tblGrid>
        <w:gridCol w:w="4810"/>
        <w:gridCol w:w="4811"/>
      </w:tblGrid>
      <w:tr w:rsidR="00680B91" w:rsidRPr="00D22114" w:rsidTr="00213541">
        <w:trPr>
          <w:trHeight w:val="1274"/>
        </w:trPr>
        <w:tc>
          <w:tcPr>
            <w:tcW w:w="4810" w:type="dxa"/>
          </w:tcPr>
          <w:p w:rsidR="00680B91" w:rsidRPr="00D22114" w:rsidRDefault="00680B91" w:rsidP="00213541">
            <w:pPr>
              <w:spacing w:after="0" w:line="240" w:lineRule="auto"/>
              <w:ind w:firstLine="720"/>
              <w:rPr>
                <w:rFonts w:ascii="Times New Roman" w:hAnsi="Times New Roman"/>
                <w:sz w:val="24"/>
                <w:szCs w:val="24"/>
                <w:lang w:val="sr-Cyrl-CS"/>
              </w:rPr>
            </w:pPr>
            <w:r w:rsidRPr="00D22114">
              <w:rPr>
                <w:rFonts w:ascii="Times New Roman" w:hAnsi="Times New Roman"/>
                <w:sz w:val="24"/>
                <w:szCs w:val="24"/>
                <w:lang w:val="sr-Cyrl-CS"/>
              </w:rPr>
              <w:t>Достављено:</w:t>
            </w:r>
          </w:p>
          <w:p w:rsidR="00680B91" w:rsidRPr="00D22114" w:rsidRDefault="00680B91" w:rsidP="00213541">
            <w:pPr>
              <w:spacing w:after="0" w:line="240" w:lineRule="auto"/>
              <w:ind w:firstLine="720"/>
              <w:rPr>
                <w:rFonts w:ascii="Times New Roman" w:hAnsi="Times New Roman"/>
                <w:sz w:val="24"/>
                <w:szCs w:val="24"/>
                <w:lang w:val="sr-Cyrl-CS"/>
              </w:rPr>
            </w:pPr>
            <w:r w:rsidRPr="00D22114">
              <w:rPr>
                <w:rFonts w:ascii="Times New Roman" w:hAnsi="Times New Roman"/>
                <w:sz w:val="24"/>
                <w:szCs w:val="24"/>
                <w:lang w:val="sr-Cyrl-CS"/>
              </w:rPr>
              <w:t>- високошколској установи</w:t>
            </w:r>
          </w:p>
          <w:p w:rsidR="00680B91" w:rsidRPr="00D22114" w:rsidRDefault="00680B91" w:rsidP="00213541">
            <w:pPr>
              <w:spacing w:after="0" w:line="240" w:lineRule="auto"/>
              <w:ind w:firstLine="720"/>
              <w:rPr>
                <w:rFonts w:ascii="Times New Roman" w:hAnsi="Times New Roman"/>
                <w:b/>
                <w:sz w:val="24"/>
                <w:szCs w:val="24"/>
                <w:lang w:val="sr-Cyrl-CS"/>
              </w:rPr>
            </w:pPr>
            <w:r w:rsidRPr="00D22114">
              <w:rPr>
                <w:rFonts w:ascii="Times New Roman" w:hAnsi="Times New Roman"/>
                <w:sz w:val="24"/>
                <w:szCs w:val="24"/>
                <w:lang w:val="sr-Cyrl-CS"/>
              </w:rPr>
              <w:t>- архивиКАПК</w:t>
            </w:r>
          </w:p>
        </w:tc>
        <w:tc>
          <w:tcPr>
            <w:tcW w:w="4811" w:type="dxa"/>
          </w:tcPr>
          <w:p w:rsidR="00680B91" w:rsidRPr="00D22114" w:rsidRDefault="00680B91" w:rsidP="00213541">
            <w:pPr>
              <w:spacing w:after="0" w:line="240" w:lineRule="auto"/>
              <w:ind w:firstLine="720"/>
              <w:jc w:val="center"/>
              <w:rPr>
                <w:rFonts w:ascii="Times New Roman" w:hAnsi="Times New Roman"/>
                <w:b/>
                <w:sz w:val="24"/>
                <w:szCs w:val="24"/>
                <w:lang w:val="sr-Cyrl-CS"/>
              </w:rPr>
            </w:pPr>
            <w:r w:rsidRPr="00D22114">
              <w:rPr>
                <w:rFonts w:ascii="Times New Roman" w:hAnsi="Times New Roman"/>
                <w:b/>
                <w:sz w:val="24"/>
                <w:szCs w:val="24"/>
                <w:lang w:val="sr-Cyrl-CS"/>
              </w:rPr>
              <w:t>ПРЕДСЕДНИК</w:t>
            </w:r>
          </w:p>
          <w:p w:rsidR="00680B91" w:rsidRPr="00D22114" w:rsidRDefault="00680B91" w:rsidP="00213541">
            <w:pPr>
              <w:spacing w:after="0" w:line="240" w:lineRule="auto"/>
              <w:ind w:firstLine="720"/>
              <w:jc w:val="center"/>
              <w:rPr>
                <w:rFonts w:ascii="Times New Roman" w:hAnsi="Times New Roman"/>
                <w:sz w:val="24"/>
                <w:szCs w:val="24"/>
                <w:lang w:val="sr-Cyrl-CS"/>
              </w:rPr>
            </w:pPr>
          </w:p>
          <w:p w:rsidR="00680B91" w:rsidRPr="00D22114" w:rsidRDefault="00680B91" w:rsidP="00213541">
            <w:pPr>
              <w:spacing w:after="0" w:line="240" w:lineRule="auto"/>
              <w:ind w:firstLine="720"/>
              <w:jc w:val="center"/>
              <w:rPr>
                <w:rFonts w:ascii="Times New Roman" w:hAnsi="Times New Roman"/>
                <w:sz w:val="24"/>
                <w:szCs w:val="24"/>
                <w:lang w:val="sr-Cyrl-CS"/>
              </w:rPr>
            </w:pPr>
            <w:r>
              <w:rPr>
                <w:rFonts w:ascii="Times New Roman" w:hAnsi="Times New Roman"/>
                <w:sz w:val="24"/>
                <w:szCs w:val="24"/>
                <w:lang w:val="sr-Cyrl-CS"/>
              </w:rPr>
              <w:t>Проф. др Ћемал Долићанин</w:t>
            </w:r>
          </w:p>
        </w:tc>
      </w:tr>
    </w:tbl>
    <w:p w:rsidR="0038116A" w:rsidRDefault="0038116A">
      <w:pPr>
        <w:spacing w:after="0" w:line="240" w:lineRule="auto"/>
        <w:jc w:val="both"/>
        <w:rPr>
          <w:rFonts w:ascii="Times New Roman" w:hAnsi="Times New Roman"/>
          <w:sz w:val="24"/>
        </w:rPr>
      </w:pPr>
    </w:p>
    <w:sectPr w:rsidR="0038116A" w:rsidSect="008F5ED5">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418" w:right="1134" w:bottom="1418"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C82" w:rsidRDefault="00167C82" w:rsidP="00EF0BE1">
      <w:pPr>
        <w:spacing w:after="0" w:line="240" w:lineRule="auto"/>
      </w:pPr>
      <w:r>
        <w:separator/>
      </w:r>
    </w:p>
  </w:endnote>
  <w:endnote w:type="continuationSeparator" w:id="0">
    <w:p w:rsidR="00167C82" w:rsidRDefault="00167C82" w:rsidP="00EF0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BE1" w:rsidRDefault="00EF0B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747590"/>
      <w:docPartObj>
        <w:docPartGallery w:val="Page Numbers (Bottom of Page)"/>
        <w:docPartUnique/>
      </w:docPartObj>
    </w:sdtPr>
    <w:sdtEndPr>
      <w:rPr>
        <w:noProof/>
      </w:rPr>
    </w:sdtEndPr>
    <w:sdtContent>
      <w:p w:rsidR="00EF0BE1" w:rsidRDefault="002B56A2">
        <w:pPr>
          <w:pStyle w:val="Footer"/>
          <w:jc w:val="center"/>
        </w:pPr>
        <w:r>
          <w:fldChar w:fldCharType="begin"/>
        </w:r>
        <w:r w:rsidR="00EF0BE1">
          <w:instrText xml:space="preserve"> PAGE   \* MERGEFORMAT </w:instrText>
        </w:r>
        <w:r>
          <w:fldChar w:fldCharType="separate"/>
        </w:r>
        <w:r w:rsidR="00592354">
          <w:rPr>
            <w:noProof/>
          </w:rPr>
          <w:t>1</w:t>
        </w:r>
        <w:r>
          <w:rPr>
            <w:noProof/>
          </w:rPr>
          <w:fldChar w:fldCharType="end"/>
        </w:r>
      </w:p>
    </w:sdtContent>
  </w:sdt>
  <w:p w:rsidR="00EF0BE1" w:rsidRDefault="00EF0B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BE1" w:rsidRDefault="00EF0B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C82" w:rsidRDefault="00167C82" w:rsidP="00EF0BE1">
      <w:pPr>
        <w:spacing w:after="0" w:line="240" w:lineRule="auto"/>
      </w:pPr>
      <w:r>
        <w:separator/>
      </w:r>
    </w:p>
  </w:footnote>
  <w:footnote w:type="continuationSeparator" w:id="0">
    <w:p w:rsidR="00167C82" w:rsidRDefault="00167C82" w:rsidP="00EF0B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BE1" w:rsidRDefault="00EF0B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BE1" w:rsidRDefault="00EF0B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BE1" w:rsidRDefault="00EF0B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D83619BC">
      <w:start w:val="2"/>
      <w:numFmt w:val="bullet"/>
      <w:lvlText w:val="-"/>
      <w:lvlJc w:val="left"/>
      <w:pPr>
        <w:ind w:left="720" w:hanging="360"/>
      </w:pPr>
      <w:rPr>
        <w:rFonts w:ascii="Calibri" w:eastAsia="Calibri" w:hAnsi="Calibri" w:cs="Times New Roman" w:hint="default"/>
      </w:rPr>
    </w:lvl>
    <w:lvl w:ilvl="1" w:tplc="A8C8AB9C" w:tentative="1">
      <w:start w:val="1"/>
      <w:numFmt w:val="bullet"/>
      <w:lvlText w:val="o"/>
      <w:lvlJc w:val="left"/>
      <w:pPr>
        <w:ind w:left="1440" w:hanging="360"/>
      </w:pPr>
      <w:rPr>
        <w:rFonts w:ascii="Courier New" w:hAnsi="Courier New" w:cs="Courier New" w:hint="default"/>
      </w:rPr>
    </w:lvl>
    <w:lvl w:ilvl="2" w:tplc="26608CC8" w:tentative="1">
      <w:start w:val="1"/>
      <w:numFmt w:val="bullet"/>
      <w:lvlText w:val=""/>
      <w:lvlJc w:val="left"/>
      <w:pPr>
        <w:ind w:left="2160" w:hanging="360"/>
      </w:pPr>
      <w:rPr>
        <w:rFonts w:ascii="Wingdings" w:hAnsi="Wingdings" w:hint="default"/>
      </w:rPr>
    </w:lvl>
    <w:lvl w:ilvl="3" w:tplc="6A06FE6E" w:tentative="1">
      <w:start w:val="1"/>
      <w:numFmt w:val="bullet"/>
      <w:lvlText w:val=""/>
      <w:lvlJc w:val="left"/>
      <w:pPr>
        <w:ind w:left="2880" w:hanging="360"/>
      </w:pPr>
      <w:rPr>
        <w:rFonts w:ascii="Symbol" w:hAnsi="Symbol" w:hint="default"/>
      </w:rPr>
    </w:lvl>
    <w:lvl w:ilvl="4" w:tplc="77A42E60" w:tentative="1">
      <w:start w:val="1"/>
      <w:numFmt w:val="bullet"/>
      <w:lvlText w:val="o"/>
      <w:lvlJc w:val="left"/>
      <w:pPr>
        <w:ind w:left="3600" w:hanging="360"/>
      </w:pPr>
      <w:rPr>
        <w:rFonts w:ascii="Courier New" w:hAnsi="Courier New" w:cs="Courier New" w:hint="default"/>
      </w:rPr>
    </w:lvl>
    <w:lvl w:ilvl="5" w:tplc="95AE9B0C" w:tentative="1">
      <w:start w:val="1"/>
      <w:numFmt w:val="bullet"/>
      <w:lvlText w:val=""/>
      <w:lvlJc w:val="left"/>
      <w:pPr>
        <w:ind w:left="4320" w:hanging="360"/>
      </w:pPr>
      <w:rPr>
        <w:rFonts w:ascii="Wingdings" w:hAnsi="Wingdings" w:hint="default"/>
      </w:rPr>
    </w:lvl>
    <w:lvl w:ilvl="6" w:tplc="A8729858" w:tentative="1">
      <w:start w:val="1"/>
      <w:numFmt w:val="bullet"/>
      <w:lvlText w:val=""/>
      <w:lvlJc w:val="left"/>
      <w:pPr>
        <w:ind w:left="5040" w:hanging="360"/>
      </w:pPr>
      <w:rPr>
        <w:rFonts w:ascii="Symbol" w:hAnsi="Symbol" w:hint="default"/>
      </w:rPr>
    </w:lvl>
    <w:lvl w:ilvl="7" w:tplc="0DE45980" w:tentative="1">
      <w:start w:val="1"/>
      <w:numFmt w:val="bullet"/>
      <w:lvlText w:val="o"/>
      <w:lvlJc w:val="left"/>
      <w:pPr>
        <w:ind w:left="5760" w:hanging="360"/>
      </w:pPr>
      <w:rPr>
        <w:rFonts w:ascii="Courier New" w:hAnsi="Courier New" w:cs="Courier New" w:hint="default"/>
      </w:rPr>
    </w:lvl>
    <w:lvl w:ilvl="8" w:tplc="D7461CE4"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tplc="89AC0C82">
      <w:start w:val="1"/>
      <w:numFmt w:val="decimal"/>
      <w:lvlText w:val="%1."/>
      <w:lvlJc w:val="left"/>
      <w:pPr>
        <w:ind w:left="720" w:hanging="360"/>
      </w:pPr>
      <w:rPr>
        <w:rFonts w:hint="default"/>
      </w:rPr>
    </w:lvl>
    <w:lvl w:ilvl="1" w:tplc="5B3691B4" w:tentative="1">
      <w:start w:val="1"/>
      <w:numFmt w:val="lowerLetter"/>
      <w:lvlText w:val="%2."/>
      <w:lvlJc w:val="left"/>
      <w:pPr>
        <w:ind w:left="1440" w:hanging="360"/>
      </w:pPr>
    </w:lvl>
    <w:lvl w:ilvl="2" w:tplc="3A5C4562" w:tentative="1">
      <w:start w:val="1"/>
      <w:numFmt w:val="lowerRoman"/>
      <w:lvlText w:val="%3."/>
      <w:lvlJc w:val="right"/>
      <w:pPr>
        <w:ind w:left="2160" w:hanging="180"/>
      </w:pPr>
    </w:lvl>
    <w:lvl w:ilvl="3" w:tplc="25B05598" w:tentative="1">
      <w:start w:val="1"/>
      <w:numFmt w:val="decimal"/>
      <w:lvlText w:val="%4."/>
      <w:lvlJc w:val="left"/>
      <w:pPr>
        <w:ind w:left="2880" w:hanging="360"/>
      </w:pPr>
    </w:lvl>
    <w:lvl w:ilvl="4" w:tplc="019ABEEC" w:tentative="1">
      <w:start w:val="1"/>
      <w:numFmt w:val="lowerLetter"/>
      <w:lvlText w:val="%5."/>
      <w:lvlJc w:val="left"/>
      <w:pPr>
        <w:ind w:left="3600" w:hanging="360"/>
      </w:pPr>
    </w:lvl>
    <w:lvl w:ilvl="5" w:tplc="E514D208" w:tentative="1">
      <w:start w:val="1"/>
      <w:numFmt w:val="lowerRoman"/>
      <w:lvlText w:val="%6."/>
      <w:lvlJc w:val="right"/>
      <w:pPr>
        <w:ind w:left="4320" w:hanging="180"/>
      </w:pPr>
    </w:lvl>
    <w:lvl w:ilvl="6" w:tplc="204ED04E" w:tentative="1">
      <w:start w:val="1"/>
      <w:numFmt w:val="decimal"/>
      <w:lvlText w:val="%7."/>
      <w:lvlJc w:val="left"/>
      <w:pPr>
        <w:ind w:left="5040" w:hanging="360"/>
      </w:pPr>
    </w:lvl>
    <w:lvl w:ilvl="7" w:tplc="EB8C083A" w:tentative="1">
      <w:start w:val="1"/>
      <w:numFmt w:val="lowerLetter"/>
      <w:lvlText w:val="%8."/>
      <w:lvlJc w:val="left"/>
      <w:pPr>
        <w:ind w:left="5760" w:hanging="360"/>
      </w:pPr>
    </w:lvl>
    <w:lvl w:ilvl="8" w:tplc="E1647DDC"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A6640"/>
    <w:rsid w:val="000109CC"/>
    <w:rsid w:val="00050E9C"/>
    <w:rsid w:val="000860CA"/>
    <w:rsid w:val="000C2782"/>
    <w:rsid w:val="000C3AF3"/>
    <w:rsid w:val="0013341B"/>
    <w:rsid w:val="00156036"/>
    <w:rsid w:val="00167C82"/>
    <w:rsid w:val="001972EC"/>
    <w:rsid w:val="001B4B7A"/>
    <w:rsid w:val="001F4EF7"/>
    <w:rsid w:val="00213541"/>
    <w:rsid w:val="00244CC3"/>
    <w:rsid w:val="002B56A2"/>
    <w:rsid w:val="002F49CC"/>
    <w:rsid w:val="0032135F"/>
    <w:rsid w:val="0038116A"/>
    <w:rsid w:val="00381277"/>
    <w:rsid w:val="00417F60"/>
    <w:rsid w:val="004306FB"/>
    <w:rsid w:val="004A6640"/>
    <w:rsid w:val="004B68F3"/>
    <w:rsid w:val="004D0607"/>
    <w:rsid w:val="00505735"/>
    <w:rsid w:val="00505B4F"/>
    <w:rsid w:val="005076E5"/>
    <w:rsid w:val="00522452"/>
    <w:rsid w:val="005446E8"/>
    <w:rsid w:val="00555E5F"/>
    <w:rsid w:val="005865E1"/>
    <w:rsid w:val="00592354"/>
    <w:rsid w:val="005B6D37"/>
    <w:rsid w:val="005D721D"/>
    <w:rsid w:val="005F159F"/>
    <w:rsid w:val="0060172A"/>
    <w:rsid w:val="0060653D"/>
    <w:rsid w:val="0064350D"/>
    <w:rsid w:val="00647638"/>
    <w:rsid w:val="0066618A"/>
    <w:rsid w:val="00680B91"/>
    <w:rsid w:val="006862B3"/>
    <w:rsid w:val="006E1271"/>
    <w:rsid w:val="00766599"/>
    <w:rsid w:val="007C0F08"/>
    <w:rsid w:val="007D4362"/>
    <w:rsid w:val="007E20EC"/>
    <w:rsid w:val="007F1CBA"/>
    <w:rsid w:val="007F6501"/>
    <w:rsid w:val="0085350F"/>
    <w:rsid w:val="008B3058"/>
    <w:rsid w:val="008C108E"/>
    <w:rsid w:val="008C629A"/>
    <w:rsid w:val="008D1F8B"/>
    <w:rsid w:val="008E0802"/>
    <w:rsid w:val="008F5ED5"/>
    <w:rsid w:val="0090096A"/>
    <w:rsid w:val="00906010"/>
    <w:rsid w:val="00935682"/>
    <w:rsid w:val="00977740"/>
    <w:rsid w:val="009B50D3"/>
    <w:rsid w:val="009C47B1"/>
    <w:rsid w:val="009D250A"/>
    <w:rsid w:val="009E7341"/>
    <w:rsid w:val="00A00141"/>
    <w:rsid w:val="00A04CC9"/>
    <w:rsid w:val="00A07D15"/>
    <w:rsid w:val="00A45366"/>
    <w:rsid w:val="00A53914"/>
    <w:rsid w:val="00A6174F"/>
    <w:rsid w:val="00A66F96"/>
    <w:rsid w:val="00A96C0D"/>
    <w:rsid w:val="00AA11A4"/>
    <w:rsid w:val="00AB6DE5"/>
    <w:rsid w:val="00AB6EDC"/>
    <w:rsid w:val="00AF1EE2"/>
    <w:rsid w:val="00B0755E"/>
    <w:rsid w:val="00B375B5"/>
    <w:rsid w:val="00B5533A"/>
    <w:rsid w:val="00B75F7F"/>
    <w:rsid w:val="00BA23E3"/>
    <w:rsid w:val="00BA7811"/>
    <w:rsid w:val="00BB2E3A"/>
    <w:rsid w:val="00BC388D"/>
    <w:rsid w:val="00BF726F"/>
    <w:rsid w:val="00C33ACD"/>
    <w:rsid w:val="00C34F6B"/>
    <w:rsid w:val="00C62A1D"/>
    <w:rsid w:val="00CB1070"/>
    <w:rsid w:val="00CD4A5B"/>
    <w:rsid w:val="00D06D90"/>
    <w:rsid w:val="00D61F24"/>
    <w:rsid w:val="00D77BD1"/>
    <w:rsid w:val="00D854D0"/>
    <w:rsid w:val="00D9722A"/>
    <w:rsid w:val="00DA5E97"/>
    <w:rsid w:val="00E1133F"/>
    <w:rsid w:val="00E5596B"/>
    <w:rsid w:val="00E5610D"/>
    <w:rsid w:val="00E66FE9"/>
    <w:rsid w:val="00E73A32"/>
    <w:rsid w:val="00E74933"/>
    <w:rsid w:val="00ED4E29"/>
    <w:rsid w:val="00EE2C0C"/>
    <w:rsid w:val="00EE7542"/>
    <w:rsid w:val="00EF0BE1"/>
    <w:rsid w:val="00F840BC"/>
    <w:rsid w:val="00FB5965"/>
    <w:rsid w:val="00FE1B96"/>
    <w:rsid w:val="00FE7A82"/>
    <w:rsid w:val="00FF185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ED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F5ED5"/>
    <w:pPr>
      <w:ind w:left="720"/>
      <w:contextualSpacing/>
    </w:pPr>
  </w:style>
  <w:style w:type="character" w:styleId="Hyperlink">
    <w:name w:val="Hyperlink"/>
    <w:basedOn w:val="DefaultParagraphFont"/>
    <w:uiPriority w:val="99"/>
    <w:unhideWhenUsed/>
    <w:rsid w:val="004A6640"/>
    <w:rPr>
      <w:color w:val="0000FF" w:themeColor="hyperlink"/>
      <w:u w:val="single"/>
    </w:rPr>
  </w:style>
  <w:style w:type="paragraph" w:styleId="BalloonText">
    <w:name w:val="Balloon Text"/>
    <w:basedOn w:val="Normal"/>
    <w:link w:val="BalloonTextChar"/>
    <w:uiPriority w:val="99"/>
    <w:semiHidden/>
    <w:unhideWhenUsed/>
    <w:rsid w:val="001F4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EF7"/>
    <w:rPr>
      <w:rFonts w:ascii="Tahoma" w:hAnsi="Tahoma" w:cs="Tahoma"/>
      <w:sz w:val="16"/>
      <w:szCs w:val="16"/>
      <w:lang w:val="en-US" w:eastAsia="en-US"/>
    </w:rPr>
  </w:style>
  <w:style w:type="paragraph" w:styleId="Header">
    <w:name w:val="header"/>
    <w:basedOn w:val="Normal"/>
    <w:link w:val="HeaderChar"/>
    <w:uiPriority w:val="99"/>
    <w:unhideWhenUsed/>
    <w:rsid w:val="00EF0B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0BE1"/>
    <w:rPr>
      <w:sz w:val="22"/>
      <w:szCs w:val="22"/>
      <w:lang w:val="en-US" w:eastAsia="en-US"/>
    </w:rPr>
  </w:style>
  <w:style w:type="paragraph" w:styleId="Footer">
    <w:name w:val="footer"/>
    <w:basedOn w:val="Normal"/>
    <w:link w:val="FooterChar"/>
    <w:uiPriority w:val="99"/>
    <w:unhideWhenUsed/>
    <w:rsid w:val="00EF0B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0BE1"/>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character" w:styleId="Hyperlink">
    <w:name w:val="Hyperlink"/>
    <w:basedOn w:val="DefaultParagraphFont"/>
    <w:uiPriority w:val="99"/>
    <w:unhideWhenUsed/>
    <w:rsid w:val="004A6640"/>
    <w:rPr>
      <w:color w:val="0000FF" w:themeColor="hyperlink"/>
      <w:u w:val="single"/>
    </w:rPr>
  </w:style>
  <w:style w:type="paragraph" w:styleId="BalloonText">
    <w:name w:val="Balloon Text"/>
    <w:basedOn w:val="Normal"/>
    <w:link w:val="BalloonTextChar"/>
    <w:uiPriority w:val="99"/>
    <w:semiHidden/>
    <w:unhideWhenUsed/>
    <w:rsid w:val="001F4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EF7"/>
    <w:rPr>
      <w:rFonts w:ascii="Tahoma" w:hAnsi="Tahoma" w:cs="Tahoma"/>
      <w:sz w:val="16"/>
      <w:szCs w:val="16"/>
      <w:lang w:val="en-US" w:eastAsia="en-US"/>
    </w:rPr>
  </w:style>
  <w:style w:type="paragraph" w:styleId="Header">
    <w:name w:val="header"/>
    <w:basedOn w:val="Normal"/>
    <w:link w:val="HeaderChar"/>
    <w:uiPriority w:val="99"/>
    <w:unhideWhenUsed/>
    <w:rsid w:val="00EF0B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0BE1"/>
    <w:rPr>
      <w:sz w:val="22"/>
      <w:szCs w:val="22"/>
      <w:lang w:val="en-US" w:eastAsia="en-US"/>
    </w:rPr>
  </w:style>
  <w:style w:type="paragraph" w:styleId="Footer">
    <w:name w:val="footer"/>
    <w:basedOn w:val="Normal"/>
    <w:link w:val="FooterChar"/>
    <w:uiPriority w:val="99"/>
    <w:unhideWhenUsed/>
    <w:rsid w:val="00EF0B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0BE1"/>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76411">
      <w:bodyDiv w:val="1"/>
      <w:marLeft w:val="0"/>
      <w:marRight w:val="0"/>
      <w:marTop w:val="0"/>
      <w:marBottom w:val="0"/>
      <w:divBdr>
        <w:top w:val="none" w:sz="0" w:space="0" w:color="auto"/>
        <w:left w:val="none" w:sz="0" w:space="0" w:color="auto"/>
        <w:bottom w:val="none" w:sz="0" w:space="0" w:color="auto"/>
        <w:right w:val="none" w:sz="0" w:space="0" w:color="auto"/>
      </w:divBdr>
    </w:div>
    <w:div w:id="760300523">
      <w:bodyDiv w:val="1"/>
      <w:marLeft w:val="0"/>
      <w:marRight w:val="0"/>
      <w:marTop w:val="0"/>
      <w:marBottom w:val="0"/>
      <w:divBdr>
        <w:top w:val="none" w:sz="0" w:space="0" w:color="auto"/>
        <w:left w:val="none" w:sz="0" w:space="0" w:color="auto"/>
        <w:bottom w:val="none" w:sz="0" w:space="0" w:color="auto"/>
        <w:right w:val="none" w:sz="0" w:space="0" w:color="auto"/>
      </w:divBdr>
    </w:div>
    <w:div w:id="1963219095">
      <w:bodyDiv w:val="1"/>
      <w:marLeft w:val="0"/>
      <w:marRight w:val="0"/>
      <w:marTop w:val="0"/>
      <w:marBottom w:val="0"/>
      <w:divBdr>
        <w:top w:val="none" w:sz="0" w:space="0" w:color="auto"/>
        <w:left w:val="none" w:sz="0" w:space="0" w:color="auto"/>
        <w:bottom w:val="none" w:sz="0" w:space="0" w:color="auto"/>
        <w:right w:val="none" w:sz="0" w:space="0" w:color="auto"/>
      </w:divBdr>
    </w:div>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bug\UverenjeS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A6E77EFC-C461-4818-A05B-B80060BBCF7C}"/>
</file>

<file path=customXml/itemProps2.xml><?xml version="1.0" encoding="utf-8"?>
<ds:datastoreItem xmlns:ds="http://schemas.openxmlformats.org/officeDocument/2006/customXml" ds:itemID="{2F3C2AF5-5585-4392-9377-8CAC539365D0}"/>
</file>

<file path=customXml/itemProps3.xml><?xml version="1.0" encoding="utf-8"?>
<ds:datastoreItem xmlns:ds="http://schemas.openxmlformats.org/officeDocument/2006/customXml" ds:itemID="{CCFD9142-7D87-449E-9655-B201BA5DCFEE}"/>
</file>

<file path=docProps/app.xml><?xml version="1.0" encoding="utf-8"?>
<Properties xmlns="http://schemas.openxmlformats.org/officeDocument/2006/extended-properties" xmlns:vt="http://schemas.openxmlformats.org/officeDocument/2006/docPropsVTypes">
  <Template>UverenjeSP</Template>
  <TotalTime>13</TotalTime>
  <Pages>7</Pages>
  <Words>2105</Words>
  <Characters>12005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14082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dc:creator>
  <cp:lastModifiedBy>Windows User</cp:lastModifiedBy>
  <cp:revision>6</cp:revision>
  <cp:lastPrinted>2017-05-15T09:21:00Z</cp:lastPrinted>
  <dcterms:created xsi:type="dcterms:W3CDTF">2017-05-15T09:12:00Z</dcterms:created>
  <dcterms:modified xsi:type="dcterms:W3CDTF">2017-10-09T00:13:00Z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