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407A59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Број:</w:t>
            </w:r>
            <w:r w:rsidR="00407A59">
              <w:rPr>
                <w:rFonts w:ascii="Times New Roman" w:hAnsi="Times New Roman"/>
                <w:b/>
                <w:sz w:val="24"/>
                <w:lang w:val="sr-Latn-CS"/>
              </w:rPr>
              <w:t>612-00-00410/2015-06</w:t>
            </w:r>
          </w:p>
          <w:p w:rsidR="0038116A" w:rsidRDefault="00407A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08.07.2016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 w:rsidR="00D61F24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D61F24">
        <w:rPr>
          <w:rFonts w:ascii="Times New Roman" w:hAnsi="Times New Roman"/>
          <w:sz w:val="24"/>
          <w:szCs w:val="24"/>
        </w:rPr>
        <w:t>93/12, 99/14, 45/15, 68/15</w:t>
      </w:r>
      <w:r w:rsidR="00D61F24" w:rsidRPr="00281AD8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lang w:val="sr-Cyrl-CS"/>
        </w:rPr>
        <w:t xml:space="preserve">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</w:t>
      </w:r>
      <w:bookmarkStart w:id="0" w:name="_GoBack"/>
      <w:bookmarkEnd w:id="0"/>
      <w:r>
        <w:rPr>
          <w:rFonts w:ascii="Times New Roman" w:hAnsi="Times New Roman"/>
          <w:sz w:val="24"/>
          <w:lang w:val="sr-Cyrl-CS"/>
        </w:rPr>
        <w:t>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407A59">
        <w:rPr>
          <w:rFonts w:ascii="Times New Roman" w:hAnsi="Times New Roman"/>
          <w:sz w:val="24"/>
          <w:lang w:val="sr-Latn-CS"/>
        </w:rPr>
        <w:t>08.07.2016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407A59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407A59">
        <w:rPr>
          <w:rFonts w:ascii="Times New Roman" w:hAnsi="Times New Roman"/>
          <w:b/>
          <w:sz w:val="24"/>
        </w:rPr>
        <w:t>ДРЖАВНИ УНИВЕРЗИТЕТ У НОВОМ ПАЗАРУ</w:t>
      </w:r>
      <w:r w:rsidR="00AF1EBA">
        <w:rPr>
          <w:rFonts w:ascii="Times New Roman" w:hAnsi="Times New Roman"/>
          <w:b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</w:t>
      </w:r>
      <w:r w:rsidR="00AF1EBA">
        <w:rPr>
          <w:rFonts w:ascii="Times New Roman" w:hAnsi="Times New Roman"/>
          <w:sz w:val="24"/>
          <w:lang w:val="sr-Cyrl-CS"/>
        </w:rPr>
        <w:t xml:space="preserve">    </w:t>
      </w:r>
      <w:r>
        <w:rPr>
          <w:rFonts w:ascii="Times New Roman" w:hAnsi="Times New Roman"/>
          <w:sz w:val="24"/>
          <w:lang w:val="sr-Cyrl-CS"/>
        </w:rPr>
        <w:t>седиштем у</w:t>
      </w:r>
      <w:r w:rsidR="008D7DD9">
        <w:rPr>
          <w:rFonts w:ascii="Times New Roman" w:hAnsi="Times New Roman"/>
          <w:sz w:val="24"/>
        </w:rPr>
        <w:t xml:space="preserve"> улици </w:t>
      </w:r>
      <w:r w:rsidR="00407A59">
        <w:rPr>
          <w:rFonts w:ascii="Times New Roman" w:hAnsi="Times New Roman"/>
          <w:sz w:val="24"/>
        </w:rPr>
        <w:t>Вука Караџића б.б.</w:t>
      </w:r>
      <w:r>
        <w:rPr>
          <w:rFonts w:ascii="Times New Roman" w:hAnsi="Times New Roman"/>
          <w:sz w:val="24"/>
        </w:rPr>
        <w:t xml:space="preserve">, </w:t>
      </w:r>
      <w:bookmarkEnd w:id="1"/>
      <w:bookmarkEnd w:id="2"/>
      <w:r w:rsidR="00407A59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>,</w:t>
      </w:r>
      <w:r w:rsidR="008D7DD9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AF1EBA">
        <w:rPr>
          <w:rFonts w:ascii="Times New Roman" w:hAnsi="Times New Roman"/>
          <w:sz w:val="24"/>
          <w:lang w:val="sr-Cyrl-CS"/>
        </w:rPr>
        <w:t xml:space="preserve"> </w:t>
      </w:r>
      <w:r w:rsidR="00407A59">
        <w:rPr>
          <w:rFonts w:ascii="Times New Roman" w:hAnsi="Times New Roman"/>
          <w:sz w:val="24"/>
        </w:rPr>
        <w:t>104682222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407A59">
        <w:rPr>
          <w:rFonts w:ascii="Times New Roman" w:hAnsi="Times New Roman"/>
          <w:sz w:val="24"/>
        </w:rPr>
        <w:t>17663640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407A59">
        <w:rPr>
          <w:rFonts w:ascii="Times New Roman" w:hAnsi="Times New Roman"/>
          <w:sz w:val="24"/>
        </w:rPr>
        <w:t xml:space="preserve">студијског програма </w:t>
      </w:r>
      <w:r w:rsidR="00407A59">
        <w:rPr>
          <w:rFonts w:ascii="Times New Roman" w:hAnsi="Times New Roman"/>
          <w:b/>
          <w:sz w:val="24"/>
        </w:rPr>
        <w:t xml:space="preserve"> Основне академске студије - ПСИХОЛОГИЈА</w:t>
      </w:r>
      <w:r w:rsidR="00407A59">
        <w:rPr>
          <w:rFonts w:ascii="Times New Roman" w:hAnsi="Times New Roman"/>
          <w:sz w:val="24"/>
        </w:rPr>
        <w:t xml:space="preserve"> у оквиру поља друштвено-хуманистичких наука и то за 30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8D7DD9">
        <w:rPr>
          <w:rFonts w:ascii="Times New Roman" w:hAnsi="Times New Roman"/>
          <w:sz w:val="24"/>
          <w:lang w:val="sr-Cyrl-CS"/>
        </w:rPr>
        <w:t xml:space="preserve"> </w:t>
      </w:r>
      <w:r w:rsidR="00407A59">
        <w:rPr>
          <w:rFonts w:ascii="Times New Roman" w:hAnsi="Times New Roman"/>
          <w:b/>
          <w:sz w:val="24"/>
        </w:rPr>
        <w:t>ДРЖАВНИ УНИВЕРЗИТЕТ У НОВОМ ПАЗАРУ</w:t>
      </w:r>
      <w:r w:rsidR="008D7DD9">
        <w:rPr>
          <w:rFonts w:ascii="Times New Roman" w:hAnsi="Times New Roman"/>
          <w:b/>
          <w:sz w:val="24"/>
        </w:rPr>
        <w:t xml:space="preserve"> </w:t>
      </w:r>
      <w:r w:rsidR="00AF1EBA">
        <w:rPr>
          <w:rFonts w:ascii="Times New Roman" w:hAnsi="Times New Roman"/>
          <w:b/>
          <w:sz w:val="24"/>
          <w:lang w:val="sr-Cyrl-RS"/>
        </w:rPr>
        <w:t xml:space="preserve">  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8D7DD9">
        <w:rPr>
          <w:rFonts w:ascii="Times New Roman" w:hAnsi="Times New Roman"/>
          <w:sz w:val="24"/>
        </w:rPr>
        <w:t xml:space="preserve"> улици </w:t>
      </w:r>
      <w:r w:rsidR="00407A59">
        <w:rPr>
          <w:rFonts w:ascii="Times New Roman" w:hAnsi="Times New Roman"/>
          <w:sz w:val="24"/>
        </w:rPr>
        <w:t>Вука Караџића б.б.</w:t>
      </w:r>
      <w:r>
        <w:rPr>
          <w:rFonts w:ascii="Times New Roman" w:hAnsi="Times New Roman"/>
          <w:sz w:val="24"/>
        </w:rPr>
        <w:t xml:space="preserve">, </w:t>
      </w:r>
      <w:r w:rsidR="00407A59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 xml:space="preserve">, једана </w:t>
      </w:r>
      <w:r w:rsidR="00407A59">
        <w:rPr>
          <w:rFonts w:ascii="Times New Roman" w:hAnsi="Times New Roman"/>
          <w:sz w:val="24"/>
          <w:lang w:val="sr-Latn-CS"/>
        </w:rPr>
        <w:t>27.03.2015</w:t>
      </w:r>
      <w:r>
        <w:rPr>
          <w:rFonts w:ascii="Times New Roman" w:hAnsi="Times New Roman"/>
          <w:sz w:val="24"/>
          <w:lang w:val="sr-Cyrl-CS"/>
        </w:rPr>
        <w:t xml:space="preserve">.године поднела захтев за акредитацију </w:t>
      </w:r>
      <w:r w:rsidR="00407A59">
        <w:rPr>
          <w:rFonts w:ascii="Times New Roman" w:hAnsi="Times New Roman"/>
          <w:sz w:val="24"/>
        </w:rPr>
        <w:t xml:space="preserve">студијског програма </w:t>
      </w:r>
      <w:r w:rsidR="00407A59">
        <w:rPr>
          <w:rFonts w:ascii="Times New Roman" w:hAnsi="Times New Roman"/>
          <w:b/>
          <w:sz w:val="24"/>
        </w:rPr>
        <w:t>Основне академске студије - ПСИХОЛОГИЈА</w:t>
      </w:r>
      <w:r w:rsidR="00407A59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AF1EBA">
        <w:rPr>
          <w:rFonts w:ascii="Times New Roman" w:hAnsi="Times New Roman"/>
          <w:sz w:val="24"/>
          <w:lang w:val="sr-Cyrl-CS"/>
        </w:rPr>
        <w:t xml:space="preserve">         </w:t>
      </w:r>
      <w:r w:rsidR="00407A59">
        <w:rPr>
          <w:rFonts w:ascii="Times New Roman" w:hAnsi="Times New Roman"/>
          <w:sz w:val="24"/>
          <w:lang w:val="sr-Latn-CS"/>
        </w:rPr>
        <w:t>612-00-00410/2015-06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3" w:name="OLE_LINK10"/>
      <w:bookmarkStart w:id="4" w:name="OLE_LINK16"/>
      <w:r w:rsidR="00AF1EBA">
        <w:rPr>
          <w:rFonts w:ascii="Times New Roman" w:hAnsi="Times New Roman"/>
          <w:sz w:val="24"/>
          <w:lang w:val="sr-Cyrl-CS"/>
        </w:rPr>
        <w:t xml:space="preserve"> </w:t>
      </w:r>
      <w:r w:rsidR="00407A59">
        <w:rPr>
          <w:rFonts w:ascii="Times New Roman" w:hAnsi="Times New Roman"/>
          <w:b/>
          <w:sz w:val="24"/>
        </w:rPr>
        <w:t>ДРЖАВНИ УНИВЕРЗИТЕТ У НОВОМ ПАЗАРУ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Предложени студијски програм </w:t>
      </w:r>
      <w:r w:rsidRPr="00407A59">
        <w:rPr>
          <w:rFonts w:ascii="Times New Roman" w:hAnsi="Times New Roman"/>
          <w:b/>
          <w:sz w:val="24"/>
          <w:szCs w:val="24"/>
        </w:rPr>
        <w:t xml:space="preserve">ОАС ПСИХОЛОГИЈА </w:t>
      </w:r>
      <w:r w:rsidRPr="00407A59">
        <w:rPr>
          <w:rFonts w:ascii="Times New Roman" w:hAnsi="Times New Roman"/>
          <w:sz w:val="24"/>
          <w:szCs w:val="24"/>
        </w:rPr>
        <w:t xml:space="preserve">припада Образовно-научном пољу </w:t>
      </w:r>
      <w:r w:rsidRPr="00407A59">
        <w:rPr>
          <w:rFonts w:ascii="Times New Roman" w:hAnsi="Times New Roman"/>
          <w:b/>
          <w:sz w:val="24"/>
          <w:szCs w:val="24"/>
        </w:rPr>
        <w:t>Друштвено-хуманистичке науке</w:t>
      </w:r>
      <w:r w:rsidRPr="00407A59">
        <w:rPr>
          <w:rFonts w:ascii="Times New Roman" w:hAnsi="Times New Roman"/>
          <w:sz w:val="24"/>
          <w:szCs w:val="24"/>
        </w:rPr>
        <w:t xml:space="preserve"> и области </w:t>
      </w:r>
      <w:r w:rsidRPr="00407A59">
        <w:rPr>
          <w:rFonts w:ascii="Times New Roman" w:hAnsi="Times New Roman"/>
          <w:b/>
          <w:sz w:val="24"/>
          <w:szCs w:val="24"/>
        </w:rPr>
        <w:t>Психолошких наука</w:t>
      </w:r>
      <w:r w:rsidRPr="00407A59">
        <w:rPr>
          <w:rFonts w:ascii="Times New Roman" w:hAnsi="Times New Roman"/>
          <w:sz w:val="24"/>
          <w:szCs w:val="24"/>
        </w:rPr>
        <w:t xml:space="preserve">. Предложено звање </w:t>
      </w:r>
      <w:r w:rsidRPr="00407A59">
        <w:rPr>
          <w:rFonts w:ascii="Times New Roman" w:hAnsi="Times New Roman"/>
          <w:b/>
          <w:sz w:val="24"/>
          <w:szCs w:val="24"/>
        </w:rPr>
        <w:t>Дипломирани психолог</w:t>
      </w:r>
      <w:r w:rsidRPr="00407A59">
        <w:rPr>
          <w:rFonts w:ascii="Times New Roman" w:hAnsi="Times New Roman"/>
          <w:sz w:val="24"/>
          <w:szCs w:val="24"/>
        </w:rPr>
        <w:t xml:space="preserve"> у складу је са Листом звања НСВО.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Дужина студија од </w:t>
      </w:r>
      <w:r w:rsidRPr="00407A59">
        <w:rPr>
          <w:rFonts w:ascii="Times New Roman" w:hAnsi="Times New Roman"/>
          <w:b/>
          <w:sz w:val="24"/>
          <w:szCs w:val="24"/>
        </w:rPr>
        <w:t>четири године (8 семестара)</w:t>
      </w:r>
      <w:r w:rsidRPr="00407A59">
        <w:rPr>
          <w:rFonts w:ascii="Times New Roman" w:hAnsi="Times New Roman"/>
          <w:sz w:val="24"/>
          <w:szCs w:val="24"/>
        </w:rPr>
        <w:t xml:space="preserve"> је у складу са законом. Студијски програм садржи све законом предвиђене елементе и има предвиђени број ЕСПБ. Број </w:t>
      </w:r>
      <w:r w:rsidRPr="00407A59">
        <w:rPr>
          <w:rFonts w:ascii="Times New Roman" w:hAnsi="Times New Roman"/>
          <w:bCs/>
          <w:sz w:val="24"/>
          <w:szCs w:val="24"/>
        </w:rPr>
        <w:t xml:space="preserve">ЕСПБ бодова након завршених студија је </w:t>
      </w:r>
      <w:r w:rsidRPr="00407A59">
        <w:rPr>
          <w:rFonts w:ascii="Times New Roman" w:hAnsi="Times New Roman"/>
          <w:b/>
          <w:bCs/>
          <w:sz w:val="24"/>
          <w:szCs w:val="24"/>
        </w:rPr>
        <w:t>240</w:t>
      </w:r>
      <w:r w:rsidRPr="00407A59">
        <w:rPr>
          <w:rFonts w:ascii="Times New Roman" w:hAnsi="Times New Roman"/>
          <w:bCs/>
          <w:sz w:val="24"/>
          <w:szCs w:val="24"/>
        </w:rPr>
        <w:t xml:space="preserve">. Планирани број студената који ће се уписати на овај студијски програм је </w:t>
      </w:r>
      <w:r w:rsidRPr="00407A59">
        <w:rPr>
          <w:rFonts w:ascii="Times New Roman" w:hAnsi="Times New Roman"/>
          <w:b/>
          <w:bCs/>
          <w:sz w:val="24"/>
          <w:szCs w:val="24"/>
        </w:rPr>
        <w:t>30</w:t>
      </w:r>
      <w:r w:rsidRPr="00407A59">
        <w:rPr>
          <w:rFonts w:ascii="Times New Roman" w:hAnsi="Times New Roman"/>
          <w:bCs/>
          <w:sz w:val="24"/>
          <w:szCs w:val="24"/>
        </w:rPr>
        <w:t xml:space="preserve">. </w:t>
      </w:r>
      <w:r w:rsidRPr="00407A59">
        <w:rPr>
          <w:rFonts w:ascii="Times New Roman" w:hAnsi="Times New Roman"/>
          <w:sz w:val="24"/>
          <w:szCs w:val="24"/>
        </w:rPr>
        <w:t>Установа је документовала да је програм прихваћен од стране Сената Универзитета, Одлуком бр. 4712/14-09 од 19.11.2014. године.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07A59">
        <w:rPr>
          <w:rFonts w:ascii="Times New Roman" w:hAnsi="Times New Roman"/>
          <w:b/>
          <w:sz w:val="24"/>
          <w:szCs w:val="24"/>
        </w:rPr>
        <w:t>Основни квантитативни подаци о програму су: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Просечан број часова активне наставе недељно по години</w:t>
      </w:r>
    </w:p>
    <w:tbl>
      <w:tblPr>
        <w:tblW w:w="6636" w:type="dxa"/>
        <w:tblInd w:w="720" w:type="dxa"/>
        <w:tblLook w:val="04A0" w:firstRow="1" w:lastRow="0" w:firstColumn="1" w:lastColumn="0" w:noHBand="0" w:noVBand="1"/>
      </w:tblPr>
      <w:tblGrid>
        <w:gridCol w:w="6636"/>
      </w:tblGrid>
      <w:tr w:rsidR="00407A59" w:rsidRPr="00407A59" w:rsidTr="00407A59">
        <w:trPr>
          <w:trHeight w:val="270"/>
        </w:trPr>
        <w:tc>
          <w:tcPr>
            <w:tcW w:w="6636" w:type="dxa"/>
            <w:shd w:val="clear" w:color="auto" w:fill="FFCC99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7A59">
              <w:rPr>
                <w:rFonts w:ascii="Times New Roman" w:hAnsi="Times New Roman"/>
                <w:b/>
                <w:bCs/>
                <w:sz w:val="24"/>
                <w:szCs w:val="24"/>
              </w:rPr>
              <w:t>предавања + вежбе + ДОН ( + ОСТ ) = укупно,  ЕСПБ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10.00 +   9.00 +  0.00( +  0.00) = 19.00, 30.00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11.00 +  10.00 +  0.00( +  0.00) = 21.00, 30.00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11.00 +   9.00 +  0.00( +  0.00) = 20.00, 30.00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10.00 +  10.00 +  0.00( +  0.00) = 20.00, 30.00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10.00 +  10.00 +  0.00( +  0.00) = 20.00, 30.00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10.00 +  10.00 +  0.00( +  0.00) = 20.00, 30.00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11.00 +   9.00 +  1.00( +  0.00) = 21.00, 30.00</w:t>
            </w:r>
          </w:p>
        </w:tc>
      </w:tr>
      <w:tr w:rsidR="00407A59" w:rsidRPr="00407A59" w:rsidTr="00407A59">
        <w:trPr>
          <w:trHeight w:val="270"/>
        </w:trPr>
        <w:tc>
          <w:tcPr>
            <w:tcW w:w="663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 xml:space="preserve">     11.00 +   8.00 +  0.00( +  0.00) = 19.00, 30.00</w:t>
            </w:r>
          </w:p>
        </w:tc>
      </w:tr>
    </w:tbl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07A59">
        <w:rPr>
          <w:rFonts w:ascii="Times New Roman" w:hAnsi="Times New Roman"/>
          <w:b/>
          <w:sz w:val="24"/>
          <w:szCs w:val="24"/>
        </w:rPr>
        <w:t>Просечан број часова активне наставе недељно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            10.50 + 9.375 + 0.125( +  0.00) = 20.00, 30.00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Проценти предмета по категоријама  за ОАС и ОСС програме</w:t>
      </w:r>
      <w:r w:rsidRPr="00407A59">
        <w:rPr>
          <w:rFonts w:ascii="Times New Roman" w:hAnsi="Times New Roman"/>
          <w:sz w:val="24"/>
          <w:szCs w:val="24"/>
        </w:rPr>
        <w:tab/>
      </w:r>
    </w:p>
    <w:tbl>
      <w:tblPr>
        <w:tblW w:w="5732" w:type="dxa"/>
        <w:tblInd w:w="1440" w:type="dxa"/>
        <w:tblLook w:val="04A0" w:firstRow="1" w:lastRow="0" w:firstColumn="1" w:lastColumn="0" w:noHBand="0" w:noVBand="1"/>
      </w:tblPr>
      <w:tblGrid>
        <w:gridCol w:w="3956"/>
        <w:gridCol w:w="1776"/>
      </w:tblGrid>
      <w:tr w:rsidR="00407A59" w:rsidRPr="00407A59" w:rsidTr="00407A59">
        <w:trPr>
          <w:trHeight w:val="270"/>
        </w:trPr>
        <w:tc>
          <w:tcPr>
            <w:tcW w:w="3956" w:type="dxa"/>
            <w:shd w:val="clear" w:color="auto" w:fill="00FFFF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Академско-општеобразовни</w:t>
            </w:r>
          </w:p>
        </w:tc>
        <w:tc>
          <w:tcPr>
            <w:tcW w:w="177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15,42%</w:t>
            </w:r>
          </w:p>
        </w:tc>
      </w:tr>
      <w:tr w:rsidR="00407A59" w:rsidRPr="00407A59" w:rsidTr="00407A59">
        <w:trPr>
          <w:trHeight w:val="270"/>
        </w:trPr>
        <w:tc>
          <w:tcPr>
            <w:tcW w:w="3956" w:type="dxa"/>
            <w:shd w:val="clear" w:color="auto" w:fill="CCFFFF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Теоријско-методолошки</w:t>
            </w:r>
          </w:p>
        </w:tc>
        <w:tc>
          <w:tcPr>
            <w:tcW w:w="177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18,33%</w:t>
            </w:r>
          </w:p>
        </w:tc>
      </w:tr>
      <w:tr w:rsidR="00407A59" w:rsidRPr="00407A59" w:rsidTr="00407A59">
        <w:trPr>
          <w:trHeight w:val="270"/>
        </w:trPr>
        <w:tc>
          <w:tcPr>
            <w:tcW w:w="3956" w:type="dxa"/>
            <w:shd w:val="clear" w:color="auto" w:fill="00FFFF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Научно-стручни</w:t>
            </w:r>
          </w:p>
        </w:tc>
        <w:tc>
          <w:tcPr>
            <w:tcW w:w="177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33,75%</w:t>
            </w:r>
          </w:p>
        </w:tc>
      </w:tr>
      <w:tr w:rsidR="00407A59" w:rsidRPr="00407A59" w:rsidTr="00407A59">
        <w:trPr>
          <w:trHeight w:val="270"/>
        </w:trPr>
        <w:tc>
          <w:tcPr>
            <w:tcW w:w="3956" w:type="dxa"/>
            <w:shd w:val="clear" w:color="auto" w:fill="CCFFFF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Стручно-апликативни</w:t>
            </w:r>
          </w:p>
        </w:tc>
        <w:tc>
          <w:tcPr>
            <w:tcW w:w="1776" w:type="dxa"/>
            <w:noWrap/>
            <w:vAlign w:val="bottom"/>
            <w:hideMark/>
          </w:tcPr>
          <w:p w:rsidR="00407A59" w:rsidRPr="00407A59" w:rsidRDefault="00407A59" w:rsidP="00407A59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32,50%</w:t>
            </w:r>
          </w:p>
        </w:tc>
      </w:tr>
    </w:tbl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Проценат изборности на програму= </w:t>
      </w:r>
      <w:r w:rsidRPr="00407A59">
        <w:rPr>
          <w:rFonts w:ascii="Times New Roman" w:hAnsi="Times New Roman"/>
          <w:b/>
          <w:sz w:val="24"/>
          <w:szCs w:val="24"/>
        </w:rPr>
        <w:t xml:space="preserve">20,83%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Број наставника на студијском програму = </w:t>
      </w:r>
      <w:r w:rsidRPr="00407A59">
        <w:rPr>
          <w:rFonts w:ascii="Times New Roman" w:hAnsi="Times New Roman"/>
          <w:b/>
          <w:sz w:val="24"/>
          <w:szCs w:val="24"/>
        </w:rPr>
        <w:t xml:space="preserve">16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lastRenderedPageBreak/>
        <w:t xml:space="preserve">Број наставника са пуним радним временом = </w:t>
      </w:r>
      <w:r w:rsidRPr="00407A59">
        <w:rPr>
          <w:rFonts w:ascii="Times New Roman" w:hAnsi="Times New Roman"/>
          <w:b/>
          <w:sz w:val="24"/>
          <w:szCs w:val="24"/>
        </w:rPr>
        <w:t>12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Број наставника са непуним радним временом = </w:t>
      </w:r>
      <w:r w:rsidRPr="00407A59">
        <w:rPr>
          <w:rFonts w:ascii="Times New Roman" w:hAnsi="Times New Roman"/>
          <w:b/>
          <w:sz w:val="24"/>
          <w:szCs w:val="24"/>
        </w:rPr>
        <w:t>0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ab/>
        <w:t xml:space="preserve">Број наставника ангажованих по уговору = </w:t>
      </w:r>
      <w:r w:rsidRPr="00407A59">
        <w:rPr>
          <w:rFonts w:ascii="Times New Roman" w:hAnsi="Times New Roman"/>
          <w:b/>
          <w:sz w:val="24"/>
          <w:szCs w:val="24"/>
        </w:rPr>
        <w:t>4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Број сарадника на студијском програму = </w:t>
      </w:r>
      <w:r w:rsidRPr="00407A59">
        <w:rPr>
          <w:rFonts w:ascii="Times New Roman" w:hAnsi="Times New Roman"/>
          <w:b/>
          <w:sz w:val="24"/>
          <w:szCs w:val="24"/>
        </w:rPr>
        <w:t xml:space="preserve">8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Број сарадника са пуним радним временом = </w:t>
      </w:r>
      <w:r w:rsidRPr="00407A59">
        <w:rPr>
          <w:rFonts w:ascii="Times New Roman" w:hAnsi="Times New Roman"/>
          <w:b/>
          <w:sz w:val="24"/>
          <w:szCs w:val="24"/>
        </w:rPr>
        <w:t xml:space="preserve">8 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Број сарадника са непуним радним временом = </w:t>
      </w:r>
      <w:r w:rsidRPr="00407A59">
        <w:rPr>
          <w:rFonts w:ascii="Times New Roman" w:hAnsi="Times New Roman"/>
          <w:b/>
          <w:sz w:val="24"/>
          <w:szCs w:val="24"/>
        </w:rPr>
        <w:t>0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Просечно оптерећење наставника на програму= </w:t>
      </w:r>
      <w:r w:rsidRPr="00407A59">
        <w:rPr>
          <w:rFonts w:ascii="Times New Roman" w:hAnsi="Times New Roman"/>
          <w:b/>
          <w:sz w:val="24"/>
          <w:szCs w:val="24"/>
        </w:rPr>
        <w:t>2,625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Просечно оптерећење наставника на установи= </w:t>
      </w:r>
      <w:r w:rsidRPr="00407A59">
        <w:rPr>
          <w:rFonts w:ascii="Times New Roman" w:hAnsi="Times New Roman"/>
          <w:b/>
          <w:sz w:val="24"/>
          <w:szCs w:val="24"/>
        </w:rPr>
        <w:t xml:space="preserve">5,82 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Просечно оптерећење сарадника на програму= </w:t>
      </w:r>
      <w:r w:rsidRPr="00407A59">
        <w:rPr>
          <w:rFonts w:ascii="Times New Roman" w:hAnsi="Times New Roman"/>
          <w:b/>
          <w:sz w:val="24"/>
          <w:szCs w:val="24"/>
        </w:rPr>
        <w:t xml:space="preserve">4,75  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Просечно оптерећење сарадника на установи </w:t>
      </w:r>
      <w:r w:rsidRPr="00407A59">
        <w:rPr>
          <w:rFonts w:ascii="Times New Roman" w:hAnsi="Times New Roman"/>
          <w:b/>
          <w:sz w:val="24"/>
          <w:szCs w:val="24"/>
        </w:rPr>
        <w:t xml:space="preserve">=7,95   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Проценат наставе на програму коју држе наставници са пуним радним временом= </w:t>
      </w:r>
      <w:r w:rsidRPr="00407A59">
        <w:rPr>
          <w:rFonts w:ascii="Times New Roman" w:hAnsi="Times New Roman"/>
          <w:b/>
          <w:sz w:val="24"/>
          <w:szCs w:val="24"/>
        </w:rPr>
        <w:t xml:space="preserve">72,02%  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Број библиотечких јединица релевантних за студијски програм = </w:t>
      </w:r>
      <w:r w:rsidRPr="00407A59">
        <w:rPr>
          <w:rFonts w:ascii="Times New Roman" w:hAnsi="Times New Roman"/>
          <w:b/>
          <w:sz w:val="24"/>
          <w:szCs w:val="24"/>
        </w:rPr>
        <w:t xml:space="preserve">148 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Број уџбеника = </w:t>
      </w:r>
      <w:r w:rsidRPr="00407A59">
        <w:rPr>
          <w:rFonts w:ascii="Times New Roman" w:hAnsi="Times New Roman"/>
          <w:b/>
          <w:sz w:val="24"/>
          <w:szCs w:val="24"/>
        </w:rPr>
        <w:t>65</w:t>
      </w:r>
      <w:r w:rsidRPr="00407A59">
        <w:rPr>
          <w:rFonts w:ascii="Times New Roman" w:hAnsi="Times New Roman"/>
          <w:sz w:val="24"/>
          <w:szCs w:val="24"/>
        </w:rPr>
        <w:t xml:space="preserve"> (Табела 10.4) и </w:t>
      </w:r>
      <w:r w:rsidRPr="00407A59">
        <w:rPr>
          <w:rFonts w:ascii="Times New Roman" w:hAnsi="Times New Roman"/>
          <w:b/>
          <w:sz w:val="24"/>
          <w:szCs w:val="24"/>
        </w:rPr>
        <w:t>71 додатни литературни извор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Укупан број акредитованих студената = </w:t>
      </w:r>
      <w:r w:rsidRPr="00407A59">
        <w:rPr>
          <w:rFonts w:ascii="Times New Roman" w:hAnsi="Times New Roman"/>
          <w:b/>
          <w:sz w:val="24"/>
          <w:szCs w:val="24"/>
        </w:rPr>
        <w:t>3002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Минимални број квадрата бруто простора у установи = </w:t>
      </w:r>
      <w:r w:rsidRPr="00407A59">
        <w:rPr>
          <w:rFonts w:ascii="Times New Roman" w:hAnsi="Times New Roman"/>
          <w:b/>
          <w:sz w:val="24"/>
          <w:szCs w:val="24"/>
        </w:rPr>
        <w:t>6004 м</w:t>
      </w:r>
      <w:r w:rsidRPr="00407A59"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Простор за извођење наставе на програму = </w:t>
      </w:r>
      <w:r w:rsidRPr="00407A59">
        <w:rPr>
          <w:rFonts w:ascii="Times New Roman" w:hAnsi="Times New Roman"/>
          <w:b/>
          <w:sz w:val="24"/>
          <w:szCs w:val="24"/>
        </w:rPr>
        <w:t>3597м</w:t>
      </w:r>
      <w:r w:rsidRPr="00407A59"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Бруто простор у установи = </w:t>
      </w:r>
      <w:r w:rsidRPr="00407A59">
        <w:rPr>
          <w:rFonts w:ascii="Times New Roman" w:hAnsi="Times New Roman"/>
          <w:b/>
          <w:sz w:val="24"/>
          <w:szCs w:val="24"/>
        </w:rPr>
        <w:t>16.314 м</w:t>
      </w:r>
      <w:r w:rsidRPr="00407A59"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407A59" w:rsidRPr="00407A59" w:rsidRDefault="00407A59" w:rsidP="00407A59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Просечан бруто простор по студенту= 7073,00 / 1190 = </w:t>
      </w:r>
      <w:r w:rsidRPr="00407A59">
        <w:rPr>
          <w:rFonts w:ascii="Times New Roman" w:hAnsi="Times New Roman"/>
          <w:b/>
          <w:sz w:val="24"/>
          <w:szCs w:val="24"/>
        </w:rPr>
        <w:t>5,43 м</w:t>
      </w:r>
      <w:r w:rsidRPr="00407A59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407A59">
        <w:rPr>
          <w:rFonts w:ascii="Times New Roman" w:hAnsi="Times New Roman"/>
          <w:b/>
          <w:sz w:val="24"/>
          <w:szCs w:val="24"/>
        </w:rPr>
        <w:t xml:space="preserve"> по студенту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Сврха студијског програма је оспособљавање дипломираних психолога за рад, као и за наставак академског и стручног образовања на мастер академским студијама,  што је у складу је са задацима и циљевима Установе. На овом нивоу студија нагласак је стављен на образовање компетентних и друштвено одговорних стручњака, који ће бити свестрано оспособљени за рад у образовно васпитним институцијама, у социјалној заштити, у радним организацијама, у организацијама које се баве превенцијом, заштитом и терапијом физичког и менталног здравља.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Студијски програм има јасно дефинисане циљеве. Циљеви студијског програма су усмерени на стицање вештина и специфичних знања у складу са савременим трендовима везаним за студије Психологије на нивоу основних академских студија.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ab/>
        <w:t>По завршетку основних академских студија психологије очекује се да студент развије пре свега професионалне компетенције потребне за рад психолога и да се оспособи да стечена знања и вештине примени у пракси, али и да стекне компетенције у комуникацији, истраживањима, образовном раду итд. Приложен је образац Додатка дипломи, чији је садржај у складу са прописима.</w:t>
      </w:r>
    </w:p>
    <w:p w:rsidR="00AF1EBA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 w:rsidRPr="00407A59">
        <w:rPr>
          <w:rFonts w:ascii="Times New Roman" w:hAnsi="Times New Roman"/>
          <w:sz w:val="24"/>
          <w:szCs w:val="24"/>
        </w:rPr>
        <w:t xml:space="preserve">Студијски програм ПСИХОЛОГИЈА базира се на савременим сазнањима и достигнућима психолошке теорије и праксе водећих домаћих и европских универзитетских центара. Основне академске студије се одвијају кроз 4 године школовања. Студијски програм има 38 обавезних предмета и 20 изборних предмета, од којих студенти бирају 10.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lastRenderedPageBreak/>
        <w:t xml:space="preserve">У структури студијских програма на основним академских студијама заступљене су следеће групе предмета у односу на укупан број ЕСПБ бодова: АО – академско-општеобразовни: 15,4%, ТМ – теоријско-методолошки: 18.33%, НС – научно-стручни: 33,75%, СА – стручно-апликативни: 32,50%. проценат изборности је 20,83%.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У књизи предмета сви предмети су презентовани јединственом методологијом која обухвата назив предмета, наставнике на предмету, статус и број ЕСПБ, као и услов за полагање предмета. Сваки предмет има циљ са очекиваним исходима, знањима и компетенцијама, садржај са часовима предавања и вежби према унапред опредељеном броју, као и методе извођења наставе. Литература која је наведена је углавном савремена. Часови активне наставе су организовани кроз предавања и вежбе. Оцена знања се формира кроз бодовање предиспитних обавеза и завршног испита.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Студијски програм је усклађен са акредитованим иностраним програмима на следећим високошколским установама: 1. Факултет за психологију, Универзитет Севиља, Шпанија (Faculty of Psychology, University of Seville, Spain). 2. Одељење за психологију Универзитета у Единбургу, Велика Британија (Psychology Department, The University of Edinburgh) и 3. Одељење за психологију, Факултет уметности, Универзитет у Љубљани (Department of Psychology, Faculty of Arts, University of Ljubljana).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Установа је Статутом утврдила да кандидати који конкуришу за упис у прву годину свих програма основних академских студија полажу пријемни испит, који обухвата проверу знања из области психологије, као и тест опште информисаности. Критеријум за рангирање пријављених кандидата је број бодова освојених на тесту (максимално 60) и успех из средње школе (максимално 40). Установа је планирала упис 30 студената у прву годину студија, што је у складу са њеним кадровским и просторним могућностима.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Студенти полагањем сваког испита стичу одређени број ЕСПБ бодова. У књизи предмета, у делу који се односи на оцену знања, студенти добијају укупно 100 поена за две врсте активности: предиспитне обавезе  и завршни испит. Предвиђени број предиспитних поена код разних предмета креће се од 30 до 60, а испитних поена од 40 до 70, што се налази у оквиру граница предвиђених Законом и стандардима.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Укупан број наставника који  учествује у извођењу наставе на основним академским студијама психологије је 16, од којих је 12 наставника запослено са пуним радним временом, а 4 наставника су ангажована по уговору. Просечно оптерећење наставника на студијском програму по електронском обрасцу је 2,625 часова недељно, а у Установи 5,82 часова недељно. У извођењу наставе на студијском програму учествује 8 сарадника, који су запослени у Установи са пуним радним временом. Према подацима из електронског обрасца, просечно оптерећење сарадника на студијском програму је 4,75 часа недељно, а у Установи 7,95 часова недељно. Подаци о наставницима су приказани у картонима наставника и сарадника, електронском обрасцу и Таб. 9.2. и 9.4, а приложене су и радне књижице, односно уговори и сагласности за ангажоване наставнике и сараднике.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Установа располаже простором од 16314 м</w:t>
      </w:r>
      <w:r w:rsidRPr="00407A59">
        <w:rPr>
          <w:rFonts w:ascii="Times New Roman" w:hAnsi="Times New Roman"/>
          <w:sz w:val="24"/>
          <w:szCs w:val="24"/>
          <w:vertAlign w:val="superscript"/>
        </w:rPr>
        <w:t>2</w:t>
      </w:r>
      <w:r w:rsidRPr="00407A59">
        <w:rPr>
          <w:rFonts w:ascii="Times New Roman" w:hAnsi="Times New Roman"/>
          <w:sz w:val="24"/>
          <w:szCs w:val="24"/>
        </w:rPr>
        <w:t xml:space="preserve"> од чега је 5551 м</w:t>
      </w:r>
      <w:r w:rsidRPr="00407A59">
        <w:rPr>
          <w:rFonts w:ascii="Times New Roman" w:hAnsi="Times New Roman"/>
          <w:sz w:val="24"/>
          <w:szCs w:val="24"/>
          <w:vertAlign w:val="superscript"/>
        </w:rPr>
        <w:t>2</w:t>
      </w:r>
      <w:r w:rsidRPr="00407A59">
        <w:rPr>
          <w:rFonts w:ascii="Times New Roman" w:hAnsi="Times New Roman"/>
          <w:sz w:val="24"/>
          <w:szCs w:val="24"/>
        </w:rPr>
        <w:t xml:space="preserve"> простор за извођење наставе, што за укупно 3002 студента на свим студијским програмима износи 5,43 м</w:t>
      </w:r>
      <w:r w:rsidRPr="00407A59">
        <w:rPr>
          <w:rFonts w:ascii="Times New Roman" w:hAnsi="Times New Roman"/>
          <w:sz w:val="24"/>
          <w:szCs w:val="24"/>
          <w:vertAlign w:val="superscript"/>
        </w:rPr>
        <w:t>2</w:t>
      </w:r>
      <w:r w:rsidRPr="00407A59">
        <w:rPr>
          <w:rFonts w:ascii="Times New Roman" w:hAnsi="Times New Roman"/>
          <w:sz w:val="24"/>
          <w:szCs w:val="24"/>
        </w:rPr>
        <w:t xml:space="preserve">  бруто простора  по студенту. </w:t>
      </w:r>
    </w:p>
    <w:p w:rsidR="00AF1EBA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 w:rsidRPr="00407A59">
        <w:rPr>
          <w:rFonts w:ascii="Times New Roman" w:hAnsi="Times New Roman"/>
          <w:sz w:val="24"/>
          <w:szCs w:val="24"/>
        </w:rPr>
        <w:t xml:space="preserve">У оквиру простора за извођење наставе студентима су на располагању: 3 амфитеатара, 60 учионица, 5 рачунарских лабораторија и библиотека са читаоницом, што задовољава захтеве стандарда.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lastRenderedPageBreak/>
        <w:t>Установа је опремљена рачунарима са приступом интернету. Државни универзитет у Новом Пазару је члан КОБСОН конзоцијума и има приступ домаћим и страним књигама и часописима преко КОБСОН мреже.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 xml:space="preserve">Установа је приложила листу од 148 библиотечке јединице релевантне за студијски програм, 65 уџбеника и 71 додатни литературни извор, а сви обавезни предмети су покривени уџбеницима, од којих је само један написао предметни наставник. </w:t>
      </w:r>
    </w:p>
    <w:p w:rsidR="00407A59" w:rsidRPr="00407A59" w:rsidRDefault="00407A59" w:rsidP="00407A59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07A59">
        <w:rPr>
          <w:rFonts w:ascii="Times New Roman" w:hAnsi="Times New Roman"/>
          <w:sz w:val="24"/>
          <w:szCs w:val="24"/>
        </w:rPr>
        <w:t>Установа је увела систем квалитета и усвојила Политику обезбеђења квалитета, која разрађује принципе контроле и унапређивања квалитета. Обезбеђено је учешће студената у Кoмисији за квалитет која има 7 чланова,од којих је један студент. Контрола квалитета студијског програма спроводи се редовно и систематично путем самовредновања и спољашњом провером квалитета. Процедура контроле квалитета наставе укључује контролу одржавања наставе, квалитета садржаја и метода наставе и резултата наставе. Анкетирање студената се изводи у задњој недељи сваког семестра за предмете из тог семестра. У складу са новим тенденцијама у развоју и контроли квалитета, Универзитет је 2010. године, оформио и Центар за обезбеђење квалитета.</w:t>
      </w:r>
    </w:p>
    <w:p w:rsidR="00A07D15" w:rsidRDefault="005F159F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Поткомисија на основу увида у документацију установе и извештаја рецензената, утврдила је да </w:t>
      </w:r>
      <w:r w:rsidR="00407A59">
        <w:rPr>
          <w:rFonts w:ascii="Times New Roman" w:hAnsi="Times New Roman"/>
          <w:sz w:val="24"/>
        </w:rPr>
        <w:t xml:space="preserve">студијски програм </w:t>
      </w:r>
      <w:r>
        <w:rPr>
          <w:rFonts w:ascii="Times New Roman" w:hAnsi="Times New Roman"/>
          <w:sz w:val="24"/>
        </w:rPr>
        <w:t xml:space="preserve">испуњава стандарде у погледу квалитета, прописане Правилником о стандардима и поступку за акредитацију </w:t>
      </w:r>
      <w:r w:rsidRPr="00D22114">
        <w:rPr>
          <w:rFonts w:ascii="Times New Roman" w:hAnsi="Times New Roman"/>
          <w:sz w:val="24"/>
          <w:szCs w:val="24"/>
        </w:rPr>
        <w:t>високошколских</w:t>
      </w:r>
      <w:r>
        <w:rPr>
          <w:rFonts w:ascii="Times New Roman" w:hAnsi="Times New Roman"/>
          <w:sz w:val="24"/>
        </w:rPr>
        <w:t xml:space="preserve"> установа и студијских програма, предлаже Комисији да донесе решење о акредитацији.</w:t>
      </w:r>
    </w:p>
    <w:p w:rsidR="00A45366" w:rsidRDefault="00D06D90" w:rsidP="007F1CB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2114">
        <w:rPr>
          <w:rFonts w:ascii="Times New Roman" w:hAnsi="Times New Roman"/>
          <w:sz w:val="24"/>
          <w:szCs w:val="24"/>
        </w:rPr>
        <w:t xml:space="preserve">Имајући у виду </w:t>
      </w:r>
      <w:r w:rsidRPr="00525836">
        <w:rPr>
          <w:rFonts w:ascii="Times New Roman" w:hAnsi="Times New Roman"/>
          <w:sz w:val="24"/>
          <w:szCs w:val="24"/>
        </w:rPr>
        <w:t>предлог поткомисије</w:t>
      </w:r>
      <w:r>
        <w:rPr>
          <w:rFonts w:ascii="Times New Roman" w:hAnsi="Times New Roman"/>
          <w:sz w:val="24"/>
          <w:szCs w:val="24"/>
        </w:rPr>
        <w:t>,</w:t>
      </w:r>
      <w:r w:rsidRPr="00525836">
        <w:rPr>
          <w:rFonts w:ascii="Times New Roman" w:hAnsi="Times New Roman"/>
          <w:sz w:val="24"/>
          <w:szCs w:val="24"/>
        </w:rPr>
        <w:t xml:space="preserve"> заснован на испуњености стандарда</w:t>
      </w:r>
      <w:r w:rsidRPr="00D22114">
        <w:rPr>
          <w:rFonts w:ascii="Times New Roman" w:hAnsi="Times New Roman"/>
          <w:sz w:val="24"/>
          <w:szCs w:val="24"/>
        </w:rPr>
        <w:t xml:space="preserve">за акредитацију </w:t>
      </w:r>
      <w:r w:rsidR="00407A59">
        <w:rPr>
          <w:rFonts w:ascii="Times New Roman" w:hAnsi="Times New Roman"/>
          <w:sz w:val="24"/>
        </w:rPr>
        <w:t xml:space="preserve">студијског програма </w:t>
      </w:r>
      <w:r w:rsidRPr="00D22114">
        <w:rPr>
          <w:rFonts w:ascii="Times New Roman" w:hAnsi="Times New Roman"/>
          <w:sz w:val="24"/>
          <w:szCs w:val="24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D22114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96C0D">
        <w:rPr>
          <w:rFonts w:ascii="Times New Roman" w:hAnsi="Times New Roman"/>
          <w:sz w:val="24"/>
          <w:szCs w:val="24"/>
        </w:rPr>
        <w:t>одлучено је  као у диспозитиву</w:t>
      </w:r>
      <w:r w:rsidR="00A45366">
        <w:rPr>
          <w:rFonts w:ascii="Times New Roman" w:hAnsi="Times New Roman"/>
          <w:sz w:val="24"/>
          <w:szCs w:val="24"/>
        </w:rPr>
        <w:t>.</w:t>
      </w:r>
    </w:p>
    <w:p w:rsidR="00AB6EDC" w:rsidRDefault="00AB6EDC" w:rsidP="00AB6ED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AB72C7">
        <w:rPr>
          <w:rFonts w:ascii="Times New Roman" w:hAnsi="Times New Roman"/>
          <w:b/>
          <w:sz w:val="24"/>
        </w:rPr>
        <w:fldChar w:fldCharType="begin"/>
      </w:r>
      <w:r>
        <w:rPr>
          <w:rFonts w:ascii="Times New Roman" w:hAnsi="Times New Roman"/>
          <w:b/>
          <w:sz w:val="24"/>
        </w:rPr>
        <w:instrText xml:space="preserve"> DOCVARIABLE ConvertString(</w:instrText>
      </w:r>
      <w:r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>
        <w:rPr>
          <w:rFonts w:ascii="Times New Roman" w:hAnsi="Times New Roman"/>
          <w:b/>
          <w:sz w:val="24"/>
        </w:rPr>
        <w:instrText xml:space="preserve">\* MERGEFORMAT </w:instrText>
      </w:r>
      <w:r w:rsidR="00AB72C7">
        <w:rPr>
          <w:rFonts w:ascii="Times New Roman" w:hAnsi="Times New Roman"/>
          <w:b/>
          <w:sz w:val="24"/>
        </w:rPr>
        <w:fldChar w:fldCharType="end"/>
      </w:r>
      <w:r w:rsidR="00407A59">
        <w:rPr>
          <w:rFonts w:ascii="Times New Roman" w:hAnsi="Times New Roman"/>
          <w:b/>
          <w:sz w:val="24"/>
        </w:rPr>
        <w:t>ДРЖАВНИ УНИВЕРЗИТЕТ У НОВОМ ПАЗАРУ</w:t>
      </w:r>
      <w:r w:rsidR="008D7DD9">
        <w:rPr>
          <w:rFonts w:ascii="Times New Roman" w:hAnsi="Times New Roman"/>
          <w:b/>
          <w:sz w:val="24"/>
        </w:rPr>
        <w:t xml:space="preserve"> </w:t>
      </w:r>
      <w:r w:rsidR="00407A59">
        <w:rPr>
          <w:rFonts w:ascii="Times New Roman" w:hAnsi="Times New Roman"/>
          <w:sz w:val="24"/>
        </w:rPr>
        <w:t xml:space="preserve">за студијски програм </w:t>
      </w:r>
      <w:r w:rsidR="00407A59">
        <w:rPr>
          <w:rFonts w:ascii="Times New Roman" w:hAnsi="Times New Roman"/>
          <w:b/>
          <w:sz w:val="24"/>
        </w:rPr>
        <w:t xml:space="preserve"> Основне академске студије - ПСИХОЛОГИЈА</w:t>
      </w:r>
      <w:r w:rsidR="00407A59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8D7DD9">
        <w:rPr>
          <w:rFonts w:ascii="Times New Roman" w:hAnsi="Times New Roman"/>
          <w:sz w:val="24"/>
        </w:rPr>
        <w:t>е</w:t>
      </w:r>
      <w:r w:rsidR="00407A59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 w:rsidP="00AF1EB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AF1EBA" w:rsidRDefault="00AF1EB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AF1EBA" w:rsidRDefault="00AF1EB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AF1EBA" w:rsidRDefault="00AF1EB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AF1EBA" w:rsidRDefault="00AF1EB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AF1EBA" w:rsidRDefault="00AF1EB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AF1EBA" w:rsidRDefault="00AF1EB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AF1EBA" w:rsidRPr="00AF1EBA" w:rsidRDefault="00AF1EBA">
      <w:pPr>
        <w:spacing w:line="240" w:lineRule="auto"/>
        <w:rPr>
          <w:rFonts w:ascii="Times New Roman" w:hAnsi="Times New Roman"/>
          <w:sz w:val="24"/>
          <w:lang w:val="sr-Cyrl-RS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EE2C0C" w:rsidRPr="00D22114" w:rsidTr="00EE2C0C">
        <w:tc>
          <w:tcPr>
            <w:tcW w:w="4928" w:type="dxa"/>
          </w:tcPr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Достављено: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архивиКАПК 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407A59">
              <w:rPr>
                <w:rFonts w:ascii="Times New Roman" w:hAnsi="Times New Roman"/>
                <w:b/>
                <w:sz w:val="24"/>
                <w:szCs w:val="24"/>
              </w:rPr>
              <w:t>Координатор поткомисије: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407A59">
              <w:rPr>
                <w:rFonts w:ascii="Times New Roman" w:hAnsi="Times New Roman"/>
                <w:b/>
                <w:sz w:val="24"/>
                <w:szCs w:val="24"/>
              </w:rPr>
              <w:t>_______________________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Проф. др Данијел Цвјетићанин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407A59">
              <w:rPr>
                <w:rFonts w:ascii="Times New Roman" w:hAnsi="Times New Roman"/>
                <w:b/>
                <w:sz w:val="24"/>
                <w:szCs w:val="24"/>
              </w:rPr>
              <w:t>Члан поткомисије-известилац :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407A59">
              <w:rPr>
                <w:rFonts w:ascii="Times New Roman" w:hAnsi="Times New Roman"/>
                <w:b/>
                <w:sz w:val="24"/>
                <w:szCs w:val="24"/>
              </w:rPr>
              <w:t>________________________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Проф. др Зорана Јелић-Ивановић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407A59">
              <w:rPr>
                <w:rFonts w:ascii="Times New Roman" w:hAnsi="Times New Roman"/>
                <w:b/>
                <w:sz w:val="24"/>
                <w:szCs w:val="24"/>
              </w:rPr>
              <w:t>Члан поткомисије: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407A59">
              <w:rPr>
                <w:rFonts w:ascii="Times New Roman" w:hAnsi="Times New Roman"/>
                <w:b/>
                <w:sz w:val="24"/>
                <w:szCs w:val="24"/>
              </w:rPr>
              <w:t>________________________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407A59">
              <w:rPr>
                <w:rFonts w:ascii="Times New Roman" w:hAnsi="Times New Roman"/>
                <w:sz w:val="24"/>
                <w:szCs w:val="24"/>
              </w:rPr>
              <w:t>Проф. др Биљана Предић</w:t>
            </w:r>
          </w:p>
          <w:p w:rsidR="00407A59" w:rsidRPr="00407A59" w:rsidRDefault="00407A59" w:rsidP="00407A59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2C0C" w:rsidRDefault="00EE2C0C" w:rsidP="00407A59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680B91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Tr="00213541">
        <w:tc>
          <w:tcPr>
            <w:tcW w:w="4810" w:type="dxa"/>
          </w:tcPr>
          <w:p w:rsidR="00680B91" w:rsidRDefault="00407A59" w:rsidP="0021354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lastRenderedPageBreak/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407A59">
              <w:rPr>
                <w:rFonts w:ascii="Times New Roman" w:hAnsi="Times New Roman"/>
                <w:b/>
                <w:sz w:val="24"/>
                <w:lang w:val="sr-Latn-CS"/>
              </w:rPr>
              <w:t>612-00-00410/2015-06</w:t>
            </w:r>
          </w:p>
          <w:p w:rsidR="00680B91" w:rsidRDefault="00407A59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08.07.2016</w:t>
            </w:r>
            <w:r w:rsidR="00680B91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680B91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680B91" w:rsidRDefault="00680B91" w:rsidP="00213541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407A59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407A59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ДРЖАВНИ УНИВЕРЗИТЕТ У НОВОМ ПАЗАРУ</w:t>
      </w:r>
      <w:r w:rsidR="008D7DD9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8D7DD9">
        <w:rPr>
          <w:rFonts w:ascii="Times New Roman" w:hAnsi="Times New Roman"/>
          <w:sz w:val="24"/>
        </w:rPr>
        <w:t xml:space="preserve"> улици </w:t>
      </w:r>
      <w:r w:rsidR="00AF1EBA">
        <w:rPr>
          <w:rFonts w:ascii="Times New Roman" w:hAnsi="Times New Roman"/>
          <w:sz w:val="24"/>
          <w:lang w:val="sr-Cyrl-RS"/>
        </w:rPr>
        <w:t xml:space="preserve">   </w:t>
      </w:r>
      <w:r>
        <w:rPr>
          <w:rFonts w:ascii="Times New Roman" w:hAnsi="Times New Roman"/>
          <w:sz w:val="24"/>
        </w:rPr>
        <w:t>Вука Караџића б.б.</w:t>
      </w:r>
      <w:r w:rsidR="0038116A">
        <w:rPr>
          <w:rFonts w:ascii="Times New Roman" w:hAnsi="Times New Roman"/>
          <w:sz w:val="24"/>
        </w:rPr>
        <w:t>,</w:t>
      </w:r>
      <w:r w:rsidR="00AF1EBA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</w:rPr>
        <w:t>НОВИ ПАЗАР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5"/>
      <w:bookmarkEnd w:id="6"/>
      <w:r w:rsidR="008D7DD9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 w:rsidR="00AF1EB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104682222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17663640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 w:rsidR="00AF1EBA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b/>
          <w:sz w:val="24"/>
        </w:rPr>
        <w:t xml:space="preserve"> Основне академске студије - ПСИХОЛОГИЈА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30 студената у седишту.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Ово уверење издаје се на основу члана 16. став 5. тачка 1) Закона о високом образовању („Службени гласник РС“ број </w:t>
      </w:r>
      <w:r w:rsidR="00680B91" w:rsidRPr="00D22114">
        <w:rPr>
          <w:rFonts w:ascii="Times New Roman" w:hAnsi="Times New Roman"/>
          <w:sz w:val="24"/>
          <w:szCs w:val="24"/>
          <w:lang w:val="sr-Cyrl-CS"/>
        </w:rPr>
        <w:t>76/05</w:t>
      </w:r>
      <w:r w:rsidR="00680B91" w:rsidRPr="00D22114">
        <w:rPr>
          <w:rFonts w:ascii="Times New Roman" w:hAnsi="Times New Roman"/>
          <w:sz w:val="24"/>
          <w:szCs w:val="24"/>
          <w:lang w:val="sr-Latn-CS"/>
        </w:rPr>
        <w:t>, 100/07, 97/08, 44/10</w:t>
      </w:r>
      <w:r w:rsidR="00680B91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80B91">
        <w:rPr>
          <w:rFonts w:ascii="Times New Roman" w:hAnsi="Times New Roman"/>
          <w:sz w:val="24"/>
          <w:szCs w:val="24"/>
        </w:rPr>
        <w:t>93/12, 99/14, 45/15, 68/15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80B91" w:rsidRDefault="00680B9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9621" w:type="dxa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RPr="00D22114" w:rsidTr="00213541">
        <w:trPr>
          <w:trHeight w:val="1274"/>
        </w:trPr>
        <w:tc>
          <w:tcPr>
            <w:tcW w:w="4810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архивиКАПК</w:t>
            </w:r>
          </w:p>
        </w:tc>
        <w:tc>
          <w:tcPr>
            <w:tcW w:w="4811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38116A" w:rsidSect="00AB72C7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1541"/>
    <w:multiLevelType w:val="hybridMultilevel"/>
    <w:tmpl w:val="9412DA60"/>
    <w:lvl w:ilvl="0" w:tplc="BC4E911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  <w:color w:val="000000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642097"/>
    <w:multiLevelType w:val="hybridMultilevel"/>
    <w:tmpl w:val="A472220E"/>
    <w:lvl w:ilvl="0" w:tplc="24B80B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76261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16F6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6B8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493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FC9A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BA80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A6F6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E8C3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 w:tplc="B7607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560892" w:tentative="1">
      <w:start w:val="1"/>
      <w:numFmt w:val="lowerLetter"/>
      <w:lvlText w:val="%2."/>
      <w:lvlJc w:val="left"/>
      <w:pPr>
        <w:ind w:left="1440" w:hanging="360"/>
      </w:pPr>
    </w:lvl>
    <w:lvl w:ilvl="2" w:tplc="42426B2E" w:tentative="1">
      <w:start w:val="1"/>
      <w:numFmt w:val="lowerRoman"/>
      <w:lvlText w:val="%3."/>
      <w:lvlJc w:val="right"/>
      <w:pPr>
        <w:ind w:left="2160" w:hanging="180"/>
      </w:pPr>
    </w:lvl>
    <w:lvl w:ilvl="3" w:tplc="63808114" w:tentative="1">
      <w:start w:val="1"/>
      <w:numFmt w:val="decimal"/>
      <w:lvlText w:val="%4."/>
      <w:lvlJc w:val="left"/>
      <w:pPr>
        <w:ind w:left="2880" w:hanging="360"/>
      </w:pPr>
    </w:lvl>
    <w:lvl w:ilvl="4" w:tplc="5F7A2064" w:tentative="1">
      <w:start w:val="1"/>
      <w:numFmt w:val="lowerLetter"/>
      <w:lvlText w:val="%5."/>
      <w:lvlJc w:val="left"/>
      <w:pPr>
        <w:ind w:left="3600" w:hanging="360"/>
      </w:pPr>
    </w:lvl>
    <w:lvl w:ilvl="5" w:tplc="FFDE9A0A" w:tentative="1">
      <w:start w:val="1"/>
      <w:numFmt w:val="lowerRoman"/>
      <w:lvlText w:val="%6."/>
      <w:lvlJc w:val="right"/>
      <w:pPr>
        <w:ind w:left="4320" w:hanging="180"/>
      </w:pPr>
    </w:lvl>
    <w:lvl w:ilvl="6" w:tplc="154A3422" w:tentative="1">
      <w:start w:val="1"/>
      <w:numFmt w:val="decimal"/>
      <w:lvlText w:val="%7."/>
      <w:lvlJc w:val="left"/>
      <w:pPr>
        <w:ind w:left="5040" w:hanging="360"/>
      </w:pPr>
    </w:lvl>
    <w:lvl w:ilvl="7" w:tplc="77B0F4F8" w:tentative="1">
      <w:start w:val="1"/>
      <w:numFmt w:val="lowerLetter"/>
      <w:lvlText w:val="%8."/>
      <w:lvlJc w:val="left"/>
      <w:pPr>
        <w:ind w:left="5760" w:hanging="360"/>
      </w:pPr>
    </w:lvl>
    <w:lvl w:ilvl="8" w:tplc="66B45DA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407A59"/>
    <w:rsid w:val="000109CC"/>
    <w:rsid w:val="00050E9C"/>
    <w:rsid w:val="000860CA"/>
    <w:rsid w:val="000C2782"/>
    <w:rsid w:val="000C3AF3"/>
    <w:rsid w:val="001972EC"/>
    <w:rsid w:val="001B4B7A"/>
    <w:rsid w:val="00213541"/>
    <w:rsid w:val="002F49CC"/>
    <w:rsid w:val="0032135F"/>
    <w:rsid w:val="0038116A"/>
    <w:rsid w:val="00381277"/>
    <w:rsid w:val="00407A59"/>
    <w:rsid w:val="004306FB"/>
    <w:rsid w:val="004B68F3"/>
    <w:rsid w:val="004D0607"/>
    <w:rsid w:val="00505735"/>
    <w:rsid w:val="00505B4F"/>
    <w:rsid w:val="005076E5"/>
    <w:rsid w:val="00522452"/>
    <w:rsid w:val="005446E8"/>
    <w:rsid w:val="005865E1"/>
    <w:rsid w:val="005B6D37"/>
    <w:rsid w:val="005D721D"/>
    <w:rsid w:val="005F159F"/>
    <w:rsid w:val="0060172A"/>
    <w:rsid w:val="0060653D"/>
    <w:rsid w:val="0064350D"/>
    <w:rsid w:val="00647638"/>
    <w:rsid w:val="0066618A"/>
    <w:rsid w:val="00680B91"/>
    <w:rsid w:val="006862B3"/>
    <w:rsid w:val="006E1271"/>
    <w:rsid w:val="00766599"/>
    <w:rsid w:val="007C0F08"/>
    <w:rsid w:val="007D4362"/>
    <w:rsid w:val="007E20EC"/>
    <w:rsid w:val="007F1CBA"/>
    <w:rsid w:val="007F6501"/>
    <w:rsid w:val="0085350F"/>
    <w:rsid w:val="008B3058"/>
    <w:rsid w:val="008C108E"/>
    <w:rsid w:val="008C629A"/>
    <w:rsid w:val="008D1F8B"/>
    <w:rsid w:val="008D7DD9"/>
    <w:rsid w:val="008E0802"/>
    <w:rsid w:val="0090096A"/>
    <w:rsid w:val="00906010"/>
    <w:rsid w:val="00935682"/>
    <w:rsid w:val="00977740"/>
    <w:rsid w:val="009B50D3"/>
    <w:rsid w:val="009C47B1"/>
    <w:rsid w:val="009D250A"/>
    <w:rsid w:val="009E7341"/>
    <w:rsid w:val="00A00141"/>
    <w:rsid w:val="00A04CC9"/>
    <w:rsid w:val="00A07D15"/>
    <w:rsid w:val="00A45366"/>
    <w:rsid w:val="00A53914"/>
    <w:rsid w:val="00A96C0D"/>
    <w:rsid w:val="00AA11A4"/>
    <w:rsid w:val="00AB6DE5"/>
    <w:rsid w:val="00AB6EDC"/>
    <w:rsid w:val="00AB72C7"/>
    <w:rsid w:val="00AF1EBA"/>
    <w:rsid w:val="00AF1EE2"/>
    <w:rsid w:val="00B0755E"/>
    <w:rsid w:val="00B375B5"/>
    <w:rsid w:val="00B5533A"/>
    <w:rsid w:val="00BA23E3"/>
    <w:rsid w:val="00BA7811"/>
    <w:rsid w:val="00BB2E3A"/>
    <w:rsid w:val="00BC388D"/>
    <w:rsid w:val="00BF726F"/>
    <w:rsid w:val="00C33ACD"/>
    <w:rsid w:val="00C34F6B"/>
    <w:rsid w:val="00C62A1D"/>
    <w:rsid w:val="00CB1070"/>
    <w:rsid w:val="00CD4A5B"/>
    <w:rsid w:val="00D06D90"/>
    <w:rsid w:val="00D61F24"/>
    <w:rsid w:val="00D77BD1"/>
    <w:rsid w:val="00D854D0"/>
    <w:rsid w:val="00D9722A"/>
    <w:rsid w:val="00E1133F"/>
    <w:rsid w:val="00E5596B"/>
    <w:rsid w:val="00E5610D"/>
    <w:rsid w:val="00E66FE9"/>
    <w:rsid w:val="00E73A32"/>
    <w:rsid w:val="00E74933"/>
    <w:rsid w:val="00ED4E29"/>
    <w:rsid w:val="00EE2C0C"/>
    <w:rsid w:val="00EE7542"/>
    <w:rsid w:val="00F829F2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2C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B72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DD9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F2AD529-7AB9-4573-943B-CC988AADDF5D}"/>
</file>

<file path=customXml/itemProps2.xml><?xml version="1.0" encoding="utf-8"?>
<ds:datastoreItem xmlns:ds="http://schemas.openxmlformats.org/officeDocument/2006/customXml" ds:itemID="{0689EB09-0BCF-41A4-B4AB-0D44FFF88E1F}"/>
</file>

<file path=customXml/itemProps3.xml><?xml version="1.0" encoding="utf-8"?>
<ds:datastoreItem xmlns:ds="http://schemas.openxmlformats.org/officeDocument/2006/customXml" ds:itemID="{556A784C-517B-4BC4-B9BE-3F8689B5F7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13240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</dc:creator>
  <cp:lastModifiedBy>Windows User</cp:lastModifiedBy>
  <cp:revision>4</cp:revision>
  <dcterms:created xsi:type="dcterms:W3CDTF">2016-07-15T08:10:00Z</dcterms:created>
  <dcterms:modified xsi:type="dcterms:W3CDTF">2017-10-08T23:59:00Z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