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>
        <w:tc>
          <w:tcPr>
            <w:tcW w:w="4810" w:type="dxa"/>
          </w:tcPr>
          <w:p w:rsidR="0038116A" w:rsidRDefault="009C7E46">
            <w:pPr>
              <w:spacing w:after="60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lang w:val="sr-Latn-RS" w:eastAsia="sr-Latn-RS"/>
              </w:rPr>
              <w:drawing>
                <wp:inline distT="0" distB="0" distL="0" distR="0">
                  <wp:extent cx="390525" cy="695325"/>
                  <wp:effectExtent l="0" t="0" r="9525" b="9525"/>
                  <wp:docPr id="2" name="Picture 0" descr="Mali grb Srbije 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Mali grb Srbije 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РЕПУБЛИКА СРБИЈА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КОМИСИЈА ЗА АКРЕДИТАЦИЈУ И</w:t>
            </w:r>
            <w:r>
              <w:rPr>
                <w:rFonts w:ascii="Times New Roman" w:hAnsi="Times New Roman"/>
                <w:b/>
                <w:sz w:val="24"/>
                <w:lang w:val="sr-Latn-C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sr-Cyrl-CS"/>
              </w:rPr>
              <w:t>ПРОВЕРУ КВАЛИТЕТА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 xml:space="preserve">Број: </w:t>
            </w:r>
            <w:r w:rsidR="009C7E46">
              <w:rPr>
                <w:rFonts w:ascii="Times New Roman" w:hAnsi="Times New Roman"/>
                <w:sz w:val="24"/>
                <w:lang w:val="sr-Latn-CS"/>
              </w:rPr>
              <w:t>612-00-00082/2014-04</w:t>
            </w:r>
          </w:p>
          <w:p w:rsidR="0038116A" w:rsidRDefault="009C7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Latn-CS"/>
              </w:rPr>
              <w:t>27.06.2014</w:t>
            </w:r>
            <w:r w:rsidR="0038116A">
              <w:rPr>
                <w:rFonts w:ascii="Times New Roman" w:hAnsi="Times New Roman"/>
                <w:b/>
                <w:sz w:val="24"/>
              </w:rPr>
              <w:t xml:space="preserve">. </w:t>
            </w:r>
            <w:r w:rsidR="0038116A">
              <w:rPr>
                <w:rFonts w:ascii="Times New Roman" w:hAnsi="Times New Roman"/>
                <w:b/>
                <w:sz w:val="24"/>
                <w:lang w:val="sr-Cyrl-CS"/>
              </w:rPr>
              <w:t>године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Б е о г р а д</w:t>
            </w:r>
          </w:p>
        </w:tc>
        <w:tc>
          <w:tcPr>
            <w:tcW w:w="4811" w:type="dxa"/>
          </w:tcPr>
          <w:p w:rsidR="0038116A" w:rsidRDefault="0038116A">
            <w:pPr>
              <w:spacing w:after="60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</w:tbl>
    <w:p w:rsidR="0038116A" w:rsidRDefault="0038116A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На основу члана 14. став</w:t>
      </w:r>
      <w:r w:rsidR="00BA23E3">
        <w:rPr>
          <w:rFonts w:ascii="Times New Roman" w:hAnsi="Times New Roman"/>
          <w:sz w:val="24"/>
          <w:lang w:val="sr-Cyrl-CS"/>
        </w:rPr>
        <w:t xml:space="preserve"> 1. тачка 7) и члана 16.</w:t>
      </w:r>
      <w:r>
        <w:rPr>
          <w:rFonts w:ascii="Times New Roman" w:hAnsi="Times New Roman"/>
          <w:sz w:val="24"/>
          <w:lang w:val="sr-Cyrl-CS"/>
        </w:rPr>
        <w:t xml:space="preserve"> Закона о високом образовању („Службени гласник РС” број 76/05</w:t>
      </w:r>
      <w:r w:rsidR="00BA23E3">
        <w:rPr>
          <w:rFonts w:ascii="Times New Roman" w:hAnsi="Times New Roman"/>
          <w:sz w:val="24"/>
          <w:lang w:val="sr-Latn-CS"/>
        </w:rPr>
        <w:t>, 100/07, 97/08, 44/10</w:t>
      </w:r>
      <w:r>
        <w:rPr>
          <w:rFonts w:ascii="Times New Roman" w:hAnsi="Times New Roman"/>
          <w:sz w:val="24"/>
          <w:lang w:val="sr-Cyrl-CS"/>
        </w:rPr>
        <w:t>) и члан</w:t>
      </w:r>
      <w:r w:rsidR="00BA23E3">
        <w:rPr>
          <w:rFonts w:ascii="Times New Roman" w:hAnsi="Times New Roman"/>
          <w:sz w:val="24"/>
          <w:lang w:val="sr-Cyrl-CS"/>
        </w:rPr>
        <w:t>а 10.</w:t>
      </w:r>
      <w:r>
        <w:rPr>
          <w:rFonts w:ascii="Times New Roman" w:hAnsi="Times New Roman"/>
          <w:sz w:val="24"/>
          <w:lang w:val="sr-Cyrl-CS"/>
        </w:rPr>
        <w:t xml:space="preserve">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BA23E3">
        <w:rPr>
          <w:rFonts w:ascii="Times New Roman" w:hAnsi="Times New Roman"/>
          <w:sz w:val="24"/>
          <w:lang w:val="sr-Latn-CS"/>
        </w:rPr>
        <w:t>, 112/08</w:t>
      </w:r>
      <w:r>
        <w:rPr>
          <w:rFonts w:ascii="Times New Roman" w:hAnsi="Times New Roman"/>
          <w:sz w:val="24"/>
          <w:lang w:val="sr-Cyrl-CS"/>
        </w:rPr>
        <w:t xml:space="preserve">), Комисија за акредитацију и проверу квалитета, на седници одржаној </w:t>
      </w:r>
      <w:r w:rsidR="009C7E46">
        <w:rPr>
          <w:rFonts w:ascii="Times New Roman" w:hAnsi="Times New Roman"/>
          <w:sz w:val="24"/>
          <w:lang w:val="sr-Latn-CS"/>
        </w:rPr>
        <w:t>27.06.2014</w:t>
      </w:r>
      <w:r>
        <w:rPr>
          <w:rFonts w:ascii="Times New Roman" w:hAnsi="Times New Roman"/>
          <w:sz w:val="24"/>
          <w:lang w:val="sr-Latn-CS"/>
        </w:rPr>
        <w:t>.</w:t>
      </w:r>
      <w:r>
        <w:rPr>
          <w:rFonts w:ascii="Times New Roman" w:hAnsi="Times New Roman"/>
          <w:sz w:val="24"/>
          <w:lang w:val="sr-Cyrl-CS"/>
        </w:rPr>
        <w:t xml:space="preserve"> године, донела је</w:t>
      </w:r>
    </w:p>
    <w:p w:rsidR="0038116A" w:rsidRDefault="0038116A">
      <w:pPr>
        <w:spacing w:line="240" w:lineRule="auto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line="240" w:lineRule="auto"/>
        <w:jc w:val="center"/>
        <w:rPr>
          <w:rFonts w:ascii="Times New Roman" w:hAnsi="Times New Roman"/>
          <w:b/>
          <w:sz w:val="28"/>
          <w:lang w:val="sr-Cyrl-CS"/>
        </w:rPr>
      </w:pPr>
      <w:r>
        <w:rPr>
          <w:rFonts w:ascii="Times New Roman" w:hAnsi="Times New Roman"/>
          <w:b/>
          <w:sz w:val="28"/>
          <w:lang w:val="sr-Cyrl-CS"/>
        </w:rPr>
        <w:t>О Д Л У К У</w:t>
      </w:r>
    </w:p>
    <w:p w:rsidR="0038116A" w:rsidRDefault="0038116A">
      <w:pPr>
        <w:spacing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 xml:space="preserve">о акредитацији </w:t>
      </w:r>
      <w:r w:rsidR="009C7E46">
        <w:rPr>
          <w:rFonts w:ascii="Times New Roman" w:hAnsi="Times New Roman"/>
          <w:b/>
          <w:sz w:val="24"/>
        </w:rPr>
        <w:t>студијског програма</w:t>
      </w:r>
    </w:p>
    <w:p w:rsidR="0038116A" w:rsidRDefault="0038116A">
      <w:pPr>
        <w:spacing w:line="240" w:lineRule="auto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b/>
          <w:sz w:val="24"/>
          <w:lang w:val="sr-Cyrl-CS"/>
        </w:rPr>
        <w:t>Утврђује се</w:t>
      </w:r>
      <w:r>
        <w:rPr>
          <w:rFonts w:ascii="Times New Roman" w:hAnsi="Times New Roman"/>
          <w:sz w:val="24"/>
          <w:lang w:val="sr-Cyrl-CS"/>
        </w:rPr>
        <w:t xml:space="preserve"> да </w:t>
      </w:r>
      <w:bookmarkStart w:id="0" w:name="OLE_LINK18"/>
      <w:bookmarkStart w:id="1" w:name="OLE_LINK19"/>
      <w:r w:rsidR="009C7E46">
        <w:rPr>
          <w:rFonts w:ascii="Times New Roman" w:hAnsi="Times New Roman"/>
          <w:b/>
          <w:sz w:val="24"/>
        </w:rPr>
        <w:t>УНИВЕРЗИТЕТ У НИШУ-УЧИТЕЉСКИ ФАКУЛТЕТ У ВРАЊУ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са седиштем у </w:t>
      </w:r>
      <w:bookmarkStart w:id="2" w:name="OLE_LINK27"/>
      <w:bookmarkStart w:id="3" w:name="OLE_LINK28"/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ConvertString(</w:instrText>
      </w:r>
      <w:r>
        <w:rPr>
          <w:rFonts w:ascii="Times New Roman" w:hAnsi="Times New Roman"/>
          <w:sz w:val="24"/>
          <w:lang w:val="sr-Latn-CS"/>
        </w:rPr>
        <w:instrText xml:space="preserve">Adresa,1,5)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bookmarkEnd w:id="2"/>
      <w:bookmarkEnd w:id="3"/>
      <w:r w:rsidR="009C7E46">
        <w:rPr>
          <w:rFonts w:ascii="Times New Roman" w:hAnsi="Times New Roman"/>
          <w:sz w:val="24"/>
        </w:rPr>
        <w:t>ПАРТИЗАНСКА 14</w:t>
      </w:r>
      <w:r>
        <w:rPr>
          <w:rFonts w:ascii="Times New Roman" w:hAnsi="Times New Roman"/>
          <w:sz w:val="24"/>
        </w:rPr>
        <w:t xml:space="preserve">, </w:t>
      </w:r>
      <w:bookmarkStart w:id="4" w:name="OLE_LINK23"/>
      <w:bookmarkStart w:id="5" w:name="OLE_LINK24"/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ConvertString(</w:instrText>
      </w:r>
      <w:r>
        <w:rPr>
          <w:rFonts w:ascii="Times New Roman" w:hAnsi="Times New Roman"/>
          <w:sz w:val="24"/>
          <w:lang w:val="sr-Latn-CS"/>
        </w:rPr>
        <w:instrText xml:space="preserve">Sediste,1,5)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bookmarkEnd w:id="0"/>
      <w:bookmarkEnd w:id="1"/>
      <w:bookmarkEnd w:id="4"/>
      <w:bookmarkEnd w:id="5"/>
      <w:r w:rsidR="009C7E46">
        <w:rPr>
          <w:rFonts w:ascii="Times New Roman" w:hAnsi="Times New Roman"/>
          <w:sz w:val="24"/>
        </w:rPr>
        <w:t>ВРАЊЕ</w:t>
      </w:r>
      <w:r>
        <w:rPr>
          <w:rFonts w:ascii="Times New Roman" w:hAnsi="Times New Roman"/>
          <w:sz w:val="24"/>
          <w:lang w:val="sr-Cyrl-CS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>ПИБ: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</w:instrText>
      </w:r>
      <w:r>
        <w:rPr>
          <w:rFonts w:ascii="Times New Roman" w:hAnsi="Times New Roman"/>
          <w:sz w:val="24"/>
          <w:lang w:val="sr-Latn-CS"/>
        </w:rPr>
        <w:instrText xml:space="preserve">PIB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r w:rsidR="009C7E46">
        <w:rPr>
          <w:rFonts w:ascii="Times New Roman" w:hAnsi="Times New Roman"/>
          <w:sz w:val="24"/>
        </w:rPr>
        <w:t>102188151</w:t>
      </w:r>
      <w:r>
        <w:rPr>
          <w:rFonts w:ascii="Times New Roman" w:hAnsi="Times New Roman"/>
          <w:sz w:val="24"/>
          <w:lang w:val="sr-Cyrl-CS"/>
        </w:rPr>
        <w:t xml:space="preserve">, Матични број: </w:t>
      </w:r>
      <w:r w:rsidR="009C7E46">
        <w:rPr>
          <w:rFonts w:ascii="Times New Roman" w:hAnsi="Times New Roman"/>
          <w:sz w:val="24"/>
        </w:rPr>
        <w:t>06876617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lang w:val="sr-Cyrl-CS"/>
        </w:rPr>
        <w:t xml:space="preserve"> испуњава прописане стандарде за акредитацију </w:t>
      </w:r>
      <w:r w:rsidR="009C7E46">
        <w:rPr>
          <w:rFonts w:ascii="Times New Roman" w:hAnsi="Times New Roman"/>
          <w:sz w:val="24"/>
        </w:rPr>
        <w:t xml:space="preserve">студијског програма </w:t>
      </w:r>
      <w:r w:rsidR="009C7E46">
        <w:rPr>
          <w:rFonts w:ascii="Times New Roman" w:hAnsi="Times New Roman"/>
          <w:b/>
          <w:sz w:val="24"/>
        </w:rPr>
        <w:t>МАС1 - ОБРАЗОВАЊЕ ВАСПИТАЧА</w:t>
      </w:r>
      <w:r w:rsidR="009C7E46">
        <w:rPr>
          <w:rFonts w:ascii="Times New Roman" w:hAnsi="Times New Roman"/>
          <w:sz w:val="24"/>
        </w:rPr>
        <w:t xml:space="preserve"> у оквиру поља друштвено-хуманистичких наука и то за 28 студената у седишту.</w:t>
      </w:r>
    </w:p>
    <w:p w:rsidR="0038116A" w:rsidRDefault="0038116A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 xml:space="preserve">О утврђеној акредитацији из става 1. ове одлуке Комисија за акредитацију и проверу квалитета издаје Уверење. </w:t>
      </w:r>
    </w:p>
    <w:p w:rsidR="0038116A" w:rsidRDefault="0038116A">
      <w:pPr>
        <w:spacing w:before="120" w:after="360" w:line="240" w:lineRule="auto"/>
        <w:jc w:val="center"/>
        <w:rPr>
          <w:rFonts w:ascii="Times New Roman" w:hAnsi="Times New Roman"/>
          <w:b/>
          <w:sz w:val="24"/>
          <w:lang w:val="sr-Latn-CS"/>
        </w:rPr>
      </w:pPr>
      <w:r>
        <w:rPr>
          <w:rFonts w:ascii="Times New Roman" w:hAnsi="Times New Roman"/>
          <w:b/>
          <w:sz w:val="24"/>
          <w:lang w:val="sr-Cyrl-CS"/>
        </w:rPr>
        <w:t>О б р а з л о ж е њ е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Високошколск</w:t>
      </w:r>
      <w:r>
        <w:rPr>
          <w:rFonts w:ascii="Times New Roman" w:hAnsi="Times New Roman"/>
          <w:sz w:val="24"/>
          <w:lang w:val="sr-Latn-CS"/>
        </w:rPr>
        <w:t>a</w:t>
      </w:r>
      <w:r>
        <w:rPr>
          <w:rFonts w:ascii="Times New Roman" w:hAnsi="Times New Roman"/>
          <w:sz w:val="24"/>
          <w:lang w:val="sr-Cyrl-CS"/>
        </w:rPr>
        <w:t xml:space="preserve"> установа</w:t>
      </w:r>
      <w:r>
        <w:rPr>
          <w:rFonts w:ascii="Times New Roman" w:hAnsi="Times New Roman"/>
          <w:sz w:val="24"/>
        </w:rPr>
        <w:t xml:space="preserve"> </w:t>
      </w:r>
      <w:r w:rsidR="009C7E46">
        <w:rPr>
          <w:rFonts w:ascii="Times New Roman" w:hAnsi="Times New Roman"/>
          <w:b/>
          <w:sz w:val="24"/>
        </w:rPr>
        <w:t>УНИВЕРЗИТЕТ У НИШУ-УЧИТЕЉСКИ ФАКУЛТЕТ У ВРАЊУ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са седиштем у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ConvertString(</w:instrText>
      </w:r>
      <w:r>
        <w:rPr>
          <w:rFonts w:ascii="Times New Roman" w:hAnsi="Times New Roman"/>
          <w:sz w:val="24"/>
          <w:lang w:val="sr-Latn-CS"/>
        </w:rPr>
        <w:instrText xml:space="preserve">Adresa,1,5)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r w:rsidR="009C7E46">
        <w:rPr>
          <w:rFonts w:ascii="Times New Roman" w:hAnsi="Times New Roman"/>
          <w:sz w:val="24"/>
        </w:rPr>
        <w:t>ПАРТИЗАНСКА 14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ConvertString(</w:instrText>
      </w:r>
      <w:r>
        <w:rPr>
          <w:rFonts w:ascii="Times New Roman" w:hAnsi="Times New Roman"/>
          <w:sz w:val="24"/>
          <w:lang w:val="sr-Latn-CS"/>
        </w:rPr>
        <w:instrText xml:space="preserve">Sediste,1,5)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r w:rsidR="009C7E46">
        <w:rPr>
          <w:rFonts w:ascii="Times New Roman" w:hAnsi="Times New Roman"/>
          <w:sz w:val="24"/>
        </w:rPr>
        <w:t>ВРАЊЕ</w:t>
      </w:r>
      <w:r>
        <w:rPr>
          <w:rFonts w:ascii="Times New Roman" w:hAnsi="Times New Roman"/>
          <w:sz w:val="24"/>
          <w:lang w:val="sr-Cyrl-CS"/>
        </w:rPr>
        <w:t>, је</w:t>
      </w:r>
      <w:r>
        <w:rPr>
          <w:rFonts w:ascii="Times New Roman" w:hAnsi="Times New Roman"/>
          <w:sz w:val="24"/>
          <w:lang w:val="sr-Latn-CS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дана </w:t>
      </w:r>
      <w:r w:rsidR="009C7E46">
        <w:rPr>
          <w:rFonts w:ascii="Times New Roman" w:hAnsi="Times New Roman"/>
          <w:sz w:val="24"/>
          <w:lang w:val="sr-Latn-CS"/>
        </w:rPr>
        <w:t>15.1.2014</w:t>
      </w:r>
      <w:r>
        <w:rPr>
          <w:rFonts w:ascii="Times New Roman" w:hAnsi="Times New Roman"/>
          <w:sz w:val="24"/>
          <w:lang w:val="sr-Cyrl-CS"/>
        </w:rPr>
        <w:t>.</w:t>
      </w:r>
      <w:r>
        <w:rPr>
          <w:rFonts w:ascii="Times New Roman" w:hAnsi="Times New Roman"/>
          <w:sz w:val="24"/>
          <w:lang w:val="sr-Latn-CS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године поднела захтев за акредитацију </w:t>
      </w:r>
      <w:r w:rsidR="009C7E46">
        <w:rPr>
          <w:rFonts w:ascii="Times New Roman" w:hAnsi="Times New Roman"/>
          <w:sz w:val="24"/>
        </w:rPr>
        <w:t xml:space="preserve">студијског програма </w:t>
      </w:r>
      <w:r w:rsidR="009C7E46">
        <w:rPr>
          <w:rFonts w:ascii="Times New Roman" w:hAnsi="Times New Roman"/>
          <w:b/>
          <w:sz w:val="24"/>
        </w:rPr>
        <w:t>МАС1 - ОБРАЗОВАЊЕ ВАСПИТАЧА</w:t>
      </w:r>
      <w:r w:rsidR="009C7E46">
        <w:rPr>
          <w:rFonts w:ascii="Times New Roman" w:hAnsi="Times New Roman"/>
          <w:sz w:val="24"/>
        </w:rPr>
        <w:t xml:space="preserve"> у оквиру поља друштвено-хуманистичких наука</w:t>
      </w:r>
      <w:r>
        <w:rPr>
          <w:rFonts w:ascii="Times New Roman" w:hAnsi="Times New Roman"/>
          <w:sz w:val="24"/>
          <w:lang w:val="sr-Cyrl-CS"/>
        </w:rPr>
        <w:t xml:space="preserve"> под бројем </w:t>
      </w:r>
      <w:r w:rsidR="009C7E46">
        <w:rPr>
          <w:rFonts w:ascii="Times New Roman" w:hAnsi="Times New Roman"/>
          <w:sz w:val="24"/>
          <w:lang w:val="sr-Latn-CS"/>
        </w:rPr>
        <w:t>612-00-00082/2014-04</w:t>
      </w:r>
      <w:r>
        <w:rPr>
          <w:rFonts w:ascii="Times New Roman" w:hAnsi="Times New Roman"/>
          <w:sz w:val="24"/>
          <w:lang w:val="sr-Cyrl-CS"/>
        </w:rPr>
        <w:t xml:space="preserve">. 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Уз захтев за акредитацију, достављена је документација, која је прописана чланом 4.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ED4E29">
        <w:rPr>
          <w:rFonts w:ascii="Times New Roman" w:hAnsi="Times New Roman"/>
          <w:sz w:val="24"/>
          <w:lang w:val="sr-Latn-CS"/>
        </w:rPr>
        <w:t>, 112/08</w:t>
      </w:r>
      <w:r>
        <w:rPr>
          <w:rFonts w:ascii="Times New Roman" w:hAnsi="Times New Roman"/>
          <w:sz w:val="24"/>
          <w:lang w:val="sr-Cyrl-CS"/>
        </w:rPr>
        <w:t>).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 xml:space="preserve"> На основу чл. 6. и 7. Правилника о стандардима и поступку за акредитацију високошколских установа и студијских програма, Комисија за акредитацију и проверу квалитета, образовала је поткомисију ради утврђивања чињеница од значаја за доношење одлуке о захтеву за акредитацију и одредила рецензенте.</w:t>
      </w:r>
    </w:p>
    <w:p w:rsidR="00BA7811" w:rsidRDefault="0038116A" w:rsidP="00BA7811">
      <w:pPr>
        <w:spacing w:after="12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Извештај рецензената, о извршеној анализи достављене документације са оценом, извештај поткомисије, који садржи и оцену, сачињен након спроведеног непосредног увида у рад </w:t>
      </w:r>
      <w:r>
        <w:rPr>
          <w:rFonts w:ascii="Times New Roman" w:hAnsi="Times New Roman"/>
          <w:sz w:val="24"/>
          <w:lang w:val="sr-Cyrl-CS"/>
        </w:rPr>
        <w:t>високошколске установе</w:t>
      </w:r>
      <w:r>
        <w:rPr>
          <w:rFonts w:ascii="Times New Roman" w:hAnsi="Times New Roman"/>
          <w:sz w:val="24"/>
        </w:rPr>
        <w:t xml:space="preserve"> </w:t>
      </w:r>
      <w:bookmarkStart w:id="6" w:name="OLE_LINK10"/>
      <w:bookmarkStart w:id="7" w:name="OLE_LINK16"/>
      <w:r w:rsidR="009C7E46">
        <w:rPr>
          <w:rFonts w:ascii="Times New Roman" w:hAnsi="Times New Roman"/>
          <w:b/>
          <w:sz w:val="24"/>
        </w:rPr>
        <w:t>УНИВЕРЗИТЕТ У НИШУ-УЧИТЕЉСКИ ФАКУЛТЕТ У ВРАЊУ</w:t>
      </w:r>
      <w:r>
        <w:rPr>
          <w:rFonts w:ascii="Times New Roman" w:hAnsi="Times New Roman"/>
          <w:sz w:val="24"/>
        </w:rPr>
        <w:t xml:space="preserve"> и </w:t>
      </w:r>
      <w:bookmarkEnd w:id="6"/>
      <w:bookmarkEnd w:id="7"/>
      <w:r>
        <w:rPr>
          <w:rFonts w:ascii="Times New Roman" w:hAnsi="Times New Roman"/>
          <w:sz w:val="24"/>
        </w:rPr>
        <w:t>предлог одлуке, достављени су Комисији за акредитацију и проверу квалитета.</w:t>
      </w:r>
    </w:p>
    <w:p w:rsidR="0048458D" w:rsidRPr="0048458D" w:rsidRDefault="0048458D" w:rsidP="0048458D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48458D">
        <w:rPr>
          <w:rFonts w:ascii="Times New Roman" w:hAnsi="Times New Roman"/>
          <w:bCs/>
          <w:sz w:val="24"/>
          <w:szCs w:val="24"/>
          <w:lang w:val="sr-Cyrl-CS"/>
        </w:rPr>
        <w:t>Студијски програм садржи све потребне елементе предвиђене Законом, број ЕСП бодова је 60, програм траје 1 годину, односно 2 семестра. Наведен је недељни фонд часова за сваки предмет (обавезни и изборни). Бодовна вредност исказана је за сваки предмет сходно оптерећењу студената (1 бод – 30 сати). Однос обавезних и изборних предмета је уравнотежен. Недељни фонд часова предавања и вежби је у складу са стандардом. По садржају и структури студијски програм прати одговарајућа кретања из области педагошких наука и садржаја предшколског васпитања и образовања.</w:t>
      </w:r>
    </w:p>
    <w:p w:rsidR="0048458D" w:rsidRPr="0048458D" w:rsidRDefault="0048458D" w:rsidP="0048458D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48458D">
        <w:rPr>
          <w:rFonts w:ascii="Times New Roman" w:hAnsi="Times New Roman"/>
          <w:bCs/>
          <w:sz w:val="24"/>
          <w:szCs w:val="24"/>
          <w:lang w:val="sr-Cyrl-CS"/>
        </w:rPr>
        <w:t>Из студијског програма се види да обезбеђује стицање компетенција за професију мастер васпитач. Компетенције произлазе из циљева и задатака Установе и студијског програма. Наглашено је која знања, које способности и вештине је могуће развијати на овом нивоу студија. Та знања се углавном односе за оспособљавање за продубљено проучавање садржаја, дубље анализе, научна истраживања и припремањем за даље образовање, докторске студије. Детаљно и јасно је дефинисана сврха и у складу је са основним задацима и циљевима Установе.</w:t>
      </w:r>
    </w:p>
    <w:p w:rsidR="0048458D" w:rsidRPr="0048458D" w:rsidRDefault="0048458D" w:rsidP="0048458D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48458D">
        <w:rPr>
          <w:rFonts w:ascii="Times New Roman" w:hAnsi="Times New Roman"/>
          <w:bCs/>
          <w:sz w:val="24"/>
          <w:szCs w:val="24"/>
          <w:lang w:val="sr-Cyrl-CS"/>
        </w:rPr>
        <w:t>Циљеви су недвосмислено и јасно формулисани, свеобухватни и у складу су са задацима Установе укључујући компетенције и вештине које захтева овај ниво студија за рад са предшколским узрастом и бављење питањима предшколског образовања и васпитања. У дефинисању компетенција јасно и недвосмислено су дефинисане опште и предметно-специфичне способности које се стичу савладавањем програма. Предметно-специфичне компетенције обухватају компетенције из неколико области.</w:t>
      </w:r>
    </w:p>
    <w:p w:rsidR="0048458D" w:rsidRPr="0048458D" w:rsidRDefault="0048458D" w:rsidP="0048458D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48458D">
        <w:rPr>
          <w:rFonts w:ascii="Times New Roman" w:hAnsi="Times New Roman"/>
          <w:bCs/>
          <w:sz w:val="24"/>
          <w:szCs w:val="24"/>
          <w:lang w:val="sr-Cyrl-CS"/>
        </w:rPr>
        <w:t>Структура курикулума обухвата распоред предмета по семестрима и годинама студија, фонд часова и број ЕСП бодова. У студијском програму предвиђено је изучавање 6 предмета од којих су 3 обавезни заједнички, затим 2 изборна блока методичког карактера. Додељени ЕСП бодови су сразмерни и по јединственој методологији одређени. Поред студијских предмета курикулум садржи завршни рад и праксу са одређеним бројем бодова сразмерно обиму и оптерећењу студената. Недељни број часова је 26. Број бодова који се стиче савладавањем овог програма је 60 ЕСПБ за годину студија. Циљеви и исходи су у односу на садржај предмета детаљно и оперативно дати за највећи број предмета. Наведена је литература за сваки предмет. Број активности које се прате и вреднују у току наставе као предиспитне обавезе је разноврстан. Однос бодова за предиспитне обавезе и бодова на испиту је у складу са Законом а најчешће се креће у односу 50:50. Литература је углавном савремена, а методе наставног рада произилазе из садржаја и природе предмета који се изучава. Изборност је 50%.</w:t>
      </w:r>
    </w:p>
    <w:p w:rsidR="0048458D" w:rsidRPr="0048458D" w:rsidRDefault="0048458D" w:rsidP="0048458D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48458D">
        <w:rPr>
          <w:rFonts w:ascii="Times New Roman" w:hAnsi="Times New Roman"/>
          <w:bCs/>
          <w:sz w:val="24"/>
          <w:szCs w:val="24"/>
          <w:lang w:val="sr-Cyrl-CS"/>
        </w:rPr>
        <w:t xml:space="preserve">Програм је упоредив и усклађен са програмима три иностране ВШУ. Програм је усклађен са савременим токовима наука из области предшколског васпитања и образовања и стањем струке и науке у друштвено-хуманистичком пољу. Програм је усаглашен са другим програмима у Установи посебно са програмом основних студија. </w:t>
      </w:r>
    </w:p>
    <w:p w:rsidR="0048458D" w:rsidRPr="0048458D" w:rsidRDefault="0048458D" w:rsidP="0048458D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48458D">
        <w:rPr>
          <w:rFonts w:ascii="Times New Roman" w:hAnsi="Times New Roman"/>
          <w:bCs/>
          <w:sz w:val="24"/>
          <w:szCs w:val="24"/>
          <w:lang w:val="sr-Cyrl-CS"/>
        </w:rPr>
        <w:t xml:space="preserve">На програм се уписује одговарајући број студената – 28 који је у складу са просторним и кадровским могућностима установе. Упис се врши на основу Конкурса који се објављује као заједнички Конкурс Универзитета у Нишу за упис у прву годину мастер академских студија 2013/14. у коме су наведени општи услови, број кандидата, рокови, школарина, редослед за упис, пријемни испит, рангирање, потребна </w:t>
      </w:r>
      <w:r w:rsidRPr="0048458D">
        <w:rPr>
          <w:rFonts w:ascii="Times New Roman" w:hAnsi="Times New Roman"/>
          <w:bCs/>
          <w:sz w:val="24"/>
          <w:szCs w:val="24"/>
          <w:lang w:val="sr-Cyrl-CS"/>
        </w:rPr>
        <w:lastRenderedPageBreak/>
        <w:t>документација. При упису студената на мастер студије не проверавају се посебне способности него се упис врши на основу Правилника и Закона који предвиђа да је услов за упис постигнут успех односно просечна оцена студија на претходном нивоу студија (најмање 8).</w:t>
      </w:r>
    </w:p>
    <w:p w:rsidR="0048458D" w:rsidRPr="0048458D" w:rsidRDefault="0048458D" w:rsidP="0048458D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48458D">
        <w:rPr>
          <w:rFonts w:ascii="Times New Roman" w:hAnsi="Times New Roman"/>
          <w:bCs/>
          <w:sz w:val="24"/>
          <w:szCs w:val="24"/>
          <w:lang w:val="sr-Cyrl-CS"/>
        </w:rPr>
        <w:t>Полагањем испита студенти стичу одређени број ЕСП бодова. Испити су углавном усмени, у зависности од природе предмета. Укупан број бодова се добија збиром броја бодова из предиспитних обавеза и испита. За сваки предмет је утврђен број бодова према оптерећењу студената према јединственој методологији на студијском програму. За завршни испит и праксу студената предвиђен је одговарајући број ЕСП бодова. Сваки предмет са студијског програма има одређени начин стицања поена. Број активности које се вреднује студенту у предиспитним обавезама је разнолик.</w:t>
      </w:r>
    </w:p>
    <w:p w:rsidR="0048458D" w:rsidRPr="0048458D" w:rsidRDefault="0048458D" w:rsidP="0048458D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48458D">
        <w:rPr>
          <w:rFonts w:ascii="Times New Roman" w:hAnsi="Times New Roman"/>
          <w:sz w:val="24"/>
          <w:szCs w:val="24"/>
          <w:lang w:val="sr-Cyrl-CS"/>
        </w:rPr>
        <w:t>Број наставника је довољан да покрије укупан број часова наставе. 15 наставника је ангажовано на студијском програму. Са пуним радним временом је 13 наставника, 2 наставника су ангажована у допунском раду. Часови активне наставе наставника појединачно не прелазе 0,71. Просечно оптерећење наставника на овом студијском програму је 0,39. Проценат часова предавања које изводе наставници са 100% радног времена је 93,55. Испуњен је захтев да од укупног броја наставника потребних за обављање наставе више од 50% је са стеченим научним називом доктор наука. Испоштован је стандард о навођењу најмање 5 референци из уже научне области које квалификују наставника за реализацију студијског програма. Величина група за предавања одговара Допуни стандарда за акредитацију студијског програма за друштвено-хуманистичко поље.</w:t>
      </w:r>
    </w:p>
    <w:p w:rsidR="0048458D" w:rsidRPr="0048458D" w:rsidRDefault="0048458D" w:rsidP="0048458D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48458D">
        <w:rPr>
          <w:rFonts w:ascii="Times New Roman" w:hAnsi="Times New Roman"/>
          <w:bCs/>
          <w:sz w:val="24"/>
          <w:szCs w:val="24"/>
          <w:lang w:val="sr-Cyrl-CS"/>
        </w:rPr>
        <w:t>Обезбеђен је простор за реализацију наставе укупне површине 1251 м</w:t>
      </w:r>
      <w:r w:rsidRPr="0048458D">
        <w:rPr>
          <w:rFonts w:ascii="Times New Roman" w:hAnsi="Times New Roman"/>
          <w:bCs/>
          <w:sz w:val="24"/>
          <w:szCs w:val="24"/>
          <w:vertAlign w:val="superscript"/>
          <w:lang w:val="sr-Cyrl-CS"/>
        </w:rPr>
        <w:t>2</w:t>
      </w:r>
      <w:r w:rsidRPr="0048458D">
        <w:rPr>
          <w:rFonts w:ascii="Times New Roman" w:hAnsi="Times New Roman"/>
          <w:bCs/>
          <w:sz w:val="24"/>
          <w:szCs w:val="24"/>
          <w:lang w:val="sr-Cyrl-CS"/>
        </w:rPr>
        <w:t xml:space="preserve"> што одговара стандарду укупне површине простора 4 м</w:t>
      </w:r>
      <w:r w:rsidRPr="0048458D">
        <w:rPr>
          <w:rFonts w:ascii="Times New Roman" w:hAnsi="Times New Roman"/>
          <w:bCs/>
          <w:sz w:val="24"/>
          <w:szCs w:val="24"/>
          <w:vertAlign w:val="superscript"/>
          <w:lang w:val="sr-Cyrl-CS"/>
        </w:rPr>
        <w:t>2</w:t>
      </w:r>
      <w:r w:rsidRPr="0048458D">
        <w:rPr>
          <w:rFonts w:ascii="Times New Roman" w:hAnsi="Times New Roman"/>
          <w:bCs/>
          <w:sz w:val="24"/>
          <w:szCs w:val="24"/>
          <w:lang w:val="sr-Cyrl-CS"/>
        </w:rPr>
        <w:t xml:space="preserve"> бруто простора по студенту. Укупан простор је у власништву Учитељског факултета. Обезбеђен је радни простор за наставнике и сараднике за сваки предмет и канцеларија за седнице. Факултет располаже потребном техничком опремом према стандардима за савремено извођење наставе. Рачунари су повезани на академску мрежу са приступом интернету.</w:t>
      </w:r>
    </w:p>
    <w:p w:rsidR="00A07D15" w:rsidRPr="0048458D" w:rsidRDefault="0048458D" w:rsidP="0048458D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48458D">
        <w:rPr>
          <w:rFonts w:ascii="Times New Roman" w:hAnsi="Times New Roman"/>
          <w:bCs/>
          <w:sz w:val="24"/>
          <w:szCs w:val="24"/>
          <w:lang w:val="sr-Cyrl-CS"/>
        </w:rPr>
        <w:t>Контрола квалитета студијског програма утврђена је Правилником о квалитету. Врши се на основу квалитативних и квантитативних показатеља које доставља служба и до којих се долази различитим техникама. Провера квалитета врши се у свим сегментима, ресурсима и службама на Факултету. Контролу квалитета врше сталне и повремене комисије и Одбор за квалитет. Правилником о уџбеницима утврђени су сви услови потребни за квалитет и издавање уџбеника. Извештај о самовредновању резултата студијског програма садржи све поступке, процедуре, резултате самовредновања уочене слабости и предлоге мера за унапређивање квалитета наставе и квалитета свих служби на Факултету. Извештај је детаљно урађен. Јавно је публикован документ Политика обезбеђења квалитета. Студенти су укључени у Комисију за контролу квалитета, поред представника других структура на Факултету. Улога студената у контроли квалитета се јасно види из Извештаја о самовредновању студијских програма.</w:t>
      </w:r>
      <w:bookmarkStart w:id="8" w:name="_GoBack"/>
      <w:bookmarkEnd w:id="8"/>
      <w:r w:rsidR="009C7E46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9C7E46"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 w:rsidR="00A07D15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9C7E46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9C7E46">
        <w:rPr>
          <w:rFonts w:ascii="Times New Roman" w:hAnsi="Times New Roman"/>
          <w:sz w:val="24"/>
        </w:rPr>
        <w:t xml:space="preserve"> </w:t>
      </w:r>
    </w:p>
    <w:p w:rsidR="0038116A" w:rsidRDefault="00A07D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>K</w:t>
      </w:r>
      <w:r w:rsidR="0038116A">
        <w:rPr>
          <w:rFonts w:ascii="Times New Roman" w:hAnsi="Times New Roman"/>
          <w:sz w:val="24"/>
          <w:lang w:val="sr-Cyrl-CS"/>
        </w:rPr>
        <w:t xml:space="preserve">омисија за акредитацију и проверу квалитета, утврдила је да високошколска установа </w:t>
      </w:r>
      <w:r w:rsidR="0038116A">
        <w:rPr>
          <w:rFonts w:ascii="Times New Roman" w:hAnsi="Times New Roman"/>
          <w:b/>
          <w:sz w:val="24"/>
        </w:rPr>
        <w:fldChar w:fldCharType="begin"/>
      </w:r>
      <w:r w:rsidR="0038116A">
        <w:rPr>
          <w:rFonts w:ascii="Times New Roman" w:hAnsi="Times New Roman"/>
          <w:b/>
          <w:sz w:val="24"/>
        </w:rPr>
        <w:instrText xml:space="preserve"> DOCVARIABLE ConvertString(</w:instrText>
      </w:r>
      <w:r w:rsidR="0038116A">
        <w:rPr>
          <w:rFonts w:ascii="Times New Roman" w:hAnsi="Times New Roman"/>
          <w:b/>
          <w:sz w:val="24"/>
          <w:lang w:val="sr-Latn-CS"/>
        </w:rPr>
        <w:instrText xml:space="preserve">UstanovaNaziv,1,5) </w:instrText>
      </w:r>
      <w:r w:rsidR="0038116A">
        <w:rPr>
          <w:rFonts w:ascii="Times New Roman" w:hAnsi="Times New Roman"/>
          <w:b/>
          <w:sz w:val="24"/>
        </w:rPr>
        <w:instrText xml:space="preserve">\* MERGEFORMAT </w:instrText>
      </w:r>
      <w:r w:rsidR="0038116A">
        <w:rPr>
          <w:rFonts w:ascii="Times New Roman" w:hAnsi="Times New Roman"/>
          <w:b/>
          <w:sz w:val="24"/>
        </w:rPr>
        <w:fldChar w:fldCharType="end"/>
      </w:r>
      <w:r w:rsidR="009C7E46">
        <w:rPr>
          <w:rFonts w:ascii="Times New Roman" w:hAnsi="Times New Roman"/>
          <w:b/>
          <w:sz w:val="24"/>
        </w:rPr>
        <w:t>УНИВЕРЗИТЕТ У НИШУ-УЧИТЕЉСКИ ФАКУЛТЕТ У ВРАЊУ</w:t>
      </w:r>
      <w:r w:rsidR="0038116A">
        <w:rPr>
          <w:rFonts w:ascii="Times New Roman" w:hAnsi="Times New Roman"/>
          <w:sz w:val="24"/>
        </w:rPr>
        <w:t xml:space="preserve">  </w:t>
      </w:r>
      <w:r w:rsidR="009C7E46">
        <w:rPr>
          <w:rFonts w:ascii="Times New Roman" w:hAnsi="Times New Roman"/>
          <w:sz w:val="24"/>
        </w:rPr>
        <w:t>за студијски програм МАС1 - ОБРАЗОВАЊЕ ВАСПИТАЧА</w:t>
      </w:r>
      <w:r w:rsidR="0038116A">
        <w:rPr>
          <w:rFonts w:ascii="Times New Roman" w:hAnsi="Times New Roman"/>
          <w:sz w:val="24"/>
        </w:rPr>
        <w:t xml:space="preserve"> </w:t>
      </w:r>
      <w:r w:rsidR="009C7E46">
        <w:rPr>
          <w:rFonts w:ascii="Times New Roman" w:hAnsi="Times New Roman"/>
          <w:sz w:val="24"/>
        </w:rPr>
        <w:t xml:space="preserve"> у оквиру поља друштвено-хуманистичких наука испуњава стандард у погледу квалитета студијског програма прописане Правилником о стандардима и поступку за акредитацију високошколских установа и студијских програма.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sr-Cyrl-CS"/>
        </w:rPr>
        <w:lastRenderedPageBreak/>
        <w:t xml:space="preserve"> 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</w:rPr>
        <w:t xml:space="preserve">Имајући у виду </w:t>
      </w:r>
      <w:r>
        <w:rPr>
          <w:rFonts w:ascii="Times New Roman" w:hAnsi="Times New Roman"/>
          <w:sz w:val="24"/>
          <w:lang w:val="ru-RU"/>
        </w:rPr>
        <w:t xml:space="preserve">да је  високошколска установа </w:t>
      </w:r>
      <w:r>
        <w:rPr>
          <w:rFonts w:ascii="Times New Roman" w:hAnsi="Times New Roman"/>
          <w:sz w:val="24"/>
        </w:rPr>
        <w:t>испу</w:t>
      </w:r>
      <w:r>
        <w:rPr>
          <w:rFonts w:ascii="Times New Roman" w:hAnsi="Times New Roman"/>
          <w:sz w:val="24"/>
          <w:lang w:val="ru-RU"/>
        </w:rPr>
        <w:t>нила</w:t>
      </w:r>
      <w:r>
        <w:rPr>
          <w:rFonts w:ascii="Times New Roman" w:hAnsi="Times New Roman"/>
          <w:sz w:val="24"/>
        </w:rPr>
        <w:t xml:space="preserve"> стандарде за акредитацију </w:t>
      </w:r>
      <w:r w:rsidR="009C7E46">
        <w:rPr>
          <w:rFonts w:ascii="Times New Roman" w:hAnsi="Times New Roman"/>
          <w:b/>
          <w:sz w:val="24"/>
        </w:rPr>
        <w:t>студијског програма</w:t>
      </w:r>
      <w:r>
        <w:rPr>
          <w:rFonts w:ascii="Times New Roman" w:hAnsi="Times New Roman"/>
          <w:sz w:val="24"/>
          <w:lang w:val="ru-RU"/>
        </w:rPr>
        <w:t xml:space="preserve">  </w:t>
      </w:r>
      <w:r>
        <w:rPr>
          <w:rFonts w:ascii="Times New Roman" w:hAnsi="Times New Roman"/>
          <w:sz w:val="24"/>
        </w:rPr>
        <w:t>прописане Правилником о стандардима и поступку за акредитацију високошколских установа и студијских програма</w:t>
      </w:r>
      <w:r>
        <w:rPr>
          <w:rFonts w:ascii="Times New Roman" w:hAnsi="Times New Roman"/>
          <w:sz w:val="24"/>
          <w:lang w:val="ru-RU"/>
        </w:rPr>
        <w:t xml:space="preserve">, </w:t>
      </w:r>
      <w:r>
        <w:rPr>
          <w:rFonts w:ascii="Times New Roman" w:hAnsi="Times New Roman"/>
          <w:sz w:val="24"/>
        </w:rPr>
        <w:t>одлучено је  као у диспозитиву.</w:t>
      </w:r>
    </w:p>
    <w:p w:rsidR="0038116A" w:rsidRDefault="0038116A">
      <w:pPr>
        <w:spacing w:after="120" w:line="240" w:lineRule="auto"/>
        <w:ind w:firstLine="567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Упутство о правном средству:</w:t>
      </w:r>
      <w:r>
        <w:rPr>
          <w:rFonts w:ascii="Times New Roman" w:hAnsi="Times New Roman"/>
          <w:sz w:val="24"/>
          <w:lang w:val="sr-Cyrl-CS"/>
        </w:rPr>
        <w:t xml:space="preserve"> Против ове одлуке може се изјавити жалба Националном савету за високо образовање у року од 30 дана од дана пријема.</w:t>
      </w:r>
    </w:p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28"/>
        <w:gridCol w:w="4536"/>
      </w:tblGrid>
      <w:tr w:rsidR="0038116A">
        <w:tc>
          <w:tcPr>
            <w:tcW w:w="4928" w:type="dxa"/>
          </w:tcPr>
          <w:p w:rsidR="0038116A" w:rsidRDefault="0038116A">
            <w:pPr>
              <w:spacing w:after="120" w:line="240" w:lineRule="auto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Достављено:</w:t>
            </w:r>
          </w:p>
          <w:p w:rsidR="0038116A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- високошколској установи</w:t>
            </w:r>
          </w:p>
          <w:p w:rsidR="0038116A" w:rsidRPr="00BA23E3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- архиви</w:t>
            </w:r>
            <w:r w:rsidR="00BA23E3">
              <w:rPr>
                <w:rFonts w:ascii="Times New Roman" w:hAnsi="Times New Roman"/>
                <w:sz w:val="24"/>
                <w:lang w:val="sr-Latn-CS"/>
              </w:rPr>
              <w:t xml:space="preserve"> </w:t>
            </w:r>
            <w:r w:rsidR="00BA23E3">
              <w:rPr>
                <w:rFonts w:ascii="Times New Roman" w:hAnsi="Times New Roman"/>
                <w:sz w:val="24"/>
                <w:lang w:val="sr-Cyrl-CS"/>
              </w:rPr>
              <w:t>КАПК</w:t>
            </w:r>
          </w:p>
        </w:tc>
        <w:tc>
          <w:tcPr>
            <w:tcW w:w="4536" w:type="dxa"/>
          </w:tcPr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ПРЕДСЕДНИК</w:t>
            </w:r>
          </w:p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sr-Cyrl-CS"/>
              </w:rPr>
            </w:pPr>
          </w:p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Проф. др  </w:t>
            </w:r>
            <w:r w:rsidR="008C629A">
              <w:rPr>
                <w:rFonts w:ascii="Times New Roman" w:hAnsi="Times New Roman"/>
                <w:sz w:val="24"/>
                <w:lang w:val="sr-Cyrl-CS"/>
              </w:rPr>
              <w:t>Ендре Пап</w:t>
            </w:r>
          </w:p>
        </w:tc>
      </w:tr>
    </w:tbl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p w:rsidR="0038116A" w:rsidRDefault="0038116A">
      <w:pPr>
        <w:spacing w:after="60" w:line="240" w:lineRule="auto"/>
        <w:jc w:val="center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</w:rPr>
        <w:br w:type="page"/>
      </w:r>
      <w:r w:rsidR="009C7E46">
        <w:rPr>
          <w:rFonts w:ascii="Times New Roman" w:hAnsi="Times New Roman"/>
          <w:noProof/>
          <w:sz w:val="24"/>
          <w:lang w:val="sr-Latn-RS" w:eastAsia="sr-Latn-RS"/>
        </w:rPr>
        <w:lastRenderedPageBreak/>
        <w:drawing>
          <wp:inline distT="0" distB="0" distL="0" distR="0">
            <wp:extent cx="390525" cy="695325"/>
            <wp:effectExtent l="0" t="0" r="9525" b="9525"/>
            <wp:docPr id="1" name="Picture 0" descr="Mali grb Srbije 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ali grb Srbije A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РЕПУБЛИКА СРБИЈА</w:t>
      </w:r>
    </w:p>
    <w:p w:rsidR="0038116A" w:rsidRDefault="0038116A">
      <w:pPr>
        <w:spacing w:after="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 xml:space="preserve">КОМИСИЈА ЗА АКРЕДИТАЦИЈУ И 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ПРОВЕРУ КВАЛИТЕТА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 xml:space="preserve"> 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Latn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after="60" w:line="240" w:lineRule="auto"/>
        <w:jc w:val="center"/>
        <w:rPr>
          <w:rFonts w:ascii="Times New Roman" w:hAnsi="Times New Roman"/>
          <w:b/>
          <w:sz w:val="28"/>
          <w:lang w:val="sr-Latn-CS"/>
        </w:rPr>
      </w:pPr>
      <w:r>
        <w:rPr>
          <w:rFonts w:ascii="Times New Roman" w:hAnsi="Times New Roman"/>
          <w:b/>
          <w:sz w:val="28"/>
          <w:lang w:val="sr-Cyrl-CS"/>
        </w:rPr>
        <w:t>У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В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Р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Њ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caps/>
          <w:sz w:val="24"/>
          <w:lang w:val="sr-Cyrl-CS"/>
        </w:rPr>
      </w:pPr>
      <w:r>
        <w:rPr>
          <w:rFonts w:ascii="Times New Roman" w:hAnsi="Times New Roman"/>
          <w:b/>
          <w:caps/>
          <w:sz w:val="24"/>
          <w:lang w:val="sr-Cyrl-CS"/>
        </w:rPr>
        <w:t xml:space="preserve">О АКРЕДИТАЦИЈИ </w:t>
      </w:r>
      <w:r w:rsidR="009C7E46">
        <w:rPr>
          <w:rFonts w:ascii="Times New Roman" w:hAnsi="Times New Roman"/>
          <w:b/>
          <w:caps/>
          <w:sz w:val="24"/>
        </w:rPr>
        <w:t>студијског програма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9C7E46">
      <w:pPr>
        <w:spacing w:after="120" w:line="240" w:lineRule="auto"/>
        <w:ind w:firstLine="709"/>
        <w:jc w:val="both"/>
        <w:rPr>
          <w:rFonts w:ascii="Times New Roman" w:hAnsi="Times New Roman"/>
          <w:sz w:val="24"/>
          <w:lang w:val="sr-Latn-CS"/>
        </w:rPr>
      </w:pPr>
      <w:bookmarkStart w:id="9" w:name="OLE_LINK14"/>
      <w:bookmarkStart w:id="10" w:name="OLE_LINK15"/>
      <w:r>
        <w:rPr>
          <w:rFonts w:ascii="Times New Roman" w:hAnsi="Times New Roman"/>
          <w:b/>
          <w:sz w:val="24"/>
        </w:rPr>
        <w:t>УНИВЕРЗИТЕТ У НИШУ-УЧИТЕЉСКИ ФАКУЛТЕТ У ВРАЊУ</w:t>
      </w:r>
      <w:r w:rsidR="0038116A">
        <w:rPr>
          <w:rFonts w:ascii="Times New Roman" w:hAnsi="Times New Roman"/>
          <w:sz w:val="24"/>
        </w:rPr>
        <w:t xml:space="preserve"> </w:t>
      </w:r>
      <w:r w:rsidR="0038116A">
        <w:rPr>
          <w:rFonts w:ascii="Times New Roman" w:hAnsi="Times New Roman"/>
          <w:sz w:val="24"/>
          <w:lang w:val="sr-Cyrl-CS"/>
        </w:rPr>
        <w:t xml:space="preserve">са седиштем у </w:t>
      </w:r>
      <w:r w:rsidR="0038116A">
        <w:rPr>
          <w:rFonts w:ascii="Times New Roman" w:hAnsi="Times New Roman"/>
          <w:sz w:val="24"/>
        </w:rPr>
        <w:fldChar w:fldCharType="begin"/>
      </w:r>
      <w:r w:rsidR="0038116A">
        <w:rPr>
          <w:rFonts w:ascii="Times New Roman" w:hAnsi="Times New Roman"/>
          <w:sz w:val="24"/>
        </w:rPr>
        <w:instrText xml:space="preserve"> DOCVARIABLE ConvertString(</w:instrText>
      </w:r>
      <w:r w:rsidR="0038116A">
        <w:rPr>
          <w:rFonts w:ascii="Times New Roman" w:hAnsi="Times New Roman"/>
          <w:sz w:val="24"/>
          <w:lang w:val="sr-Latn-CS"/>
        </w:rPr>
        <w:instrText xml:space="preserve">Adresa,1,5) </w:instrText>
      </w:r>
      <w:r w:rsidR="0038116A">
        <w:rPr>
          <w:rFonts w:ascii="Times New Roman" w:hAnsi="Times New Roman"/>
          <w:sz w:val="24"/>
        </w:rPr>
        <w:instrText xml:space="preserve">\* MERGEFORMAT </w:instrText>
      </w:r>
      <w:r w:rsidR="0038116A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ПАРТИЗАНСКА 14</w:t>
      </w:r>
      <w:r w:rsidR="0038116A">
        <w:rPr>
          <w:rFonts w:ascii="Times New Roman" w:hAnsi="Times New Roman"/>
          <w:sz w:val="24"/>
        </w:rPr>
        <w:t>,</w:t>
      </w:r>
      <w:r w:rsidR="0038116A">
        <w:rPr>
          <w:rFonts w:ascii="Times New Roman" w:hAnsi="Times New Roman"/>
          <w:sz w:val="24"/>
          <w:lang w:val="sr-Cyrl-CS"/>
        </w:rPr>
        <w:t xml:space="preserve"> </w:t>
      </w:r>
      <w:r w:rsidR="0038116A">
        <w:rPr>
          <w:rFonts w:ascii="Times New Roman" w:hAnsi="Times New Roman"/>
          <w:sz w:val="24"/>
        </w:rPr>
        <w:fldChar w:fldCharType="begin"/>
      </w:r>
      <w:r w:rsidR="0038116A">
        <w:rPr>
          <w:rFonts w:ascii="Times New Roman" w:hAnsi="Times New Roman"/>
          <w:sz w:val="24"/>
        </w:rPr>
        <w:instrText xml:space="preserve"> DOCVARIABLE ConvertString(</w:instrText>
      </w:r>
      <w:r w:rsidR="0038116A">
        <w:rPr>
          <w:rFonts w:ascii="Times New Roman" w:hAnsi="Times New Roman"/>
          <w:sz w:val="24"/>
          <w:lang w:val="sr-Latn-CS"/>
        </w:rPr>
        <w:instrText xml:space="preserve">Sediste,1,5) </w:instrText>
      </w:r>
      <w:r w:rsidR="0038116A">
        <w:rPr>
          <w:rFonts w:ascii="Times New Roman" w:hAnsi="Times New Roman"/>
          <w:sz w:val="24"/>
        </w:rPr>
        <w:instrText xml:space="preserve">\* MERGEFORMAT </w:instrText>
      </w:r>
      <w:r w:rsidR="0038116A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ВРАЊЕ</w:t>
      </w:r>
      <w:r w:rsidR="0038116A">
        <w:rPr>
          <w:rFonts w:ascii="Times New Roman" w:hAnsi="Times New Roman"/>
          <w:sz w:val="24"/>
          <w:lang w:val="sr-Cyrl-CS"/>
        </w:rPr>
        <w:t>,</w:t>
      </w:r>
      <w:r w:rsidR="0038116A">
        <w:rPr>
          <w:rFonts w:ascii="Times New Roman" w:hAnsi="Times New Roman"/>
          <w:sz w:val="24"/>
        </w:rPr>
        <w:t xml:space="preserve"> </w:t>
      </w:r>
      <w:bookmarkEnd w:id="9"/>
      <w:bookmarkEnd w:id="10"/>
      <w:r w:rsidR="0038116A">
        <w:rPr>
          <w:rFonts w:ascii="Times New Roman" w:hAnsi="Times New Roman"/>
          <w:sz w:val="24"/>
          <w:lang w:val="sr-Cyrl-CS"/>
        </w:rPr>
        <w:t>ПИБ:</w:t>
      </w:r>
      <w:r w:rsidR="0038116A">
        <w:rPr>
          <w:rFonts w:ascii="Times New Roman" w:hAnsi="Times New Roman"/>
          <w:sz w:val="24"/>
        </w:rPr>
        <w:t xml:space="preserve"> </w:t>
      </w:r>
      <w:r w:rsidR="0038116A">
        <w:rPr>
          <w:rFonts w:ascii="Times New Roman" w:hAnsi="Times New Roman"/>
          <w:sz w:val="24"/>
        </w:rPr>
        <w:fldChar w:fldCharType="begin"/>
      </w:r>
      <w:r w:rsidR="0038116A">
        <w:rPr>
          <w:rFonts w:ascii="Times New Roman" w:hAnsi="Times New Roman"/>
          <w:sz w:val="24"/>
        </w:rPr>
        <w:instrText xml:space="preserve"> DOCVARIABLE </w:instrText>
      </w:r>
      <w:r w:rsidR="0038116A">
        <w:rPr>
          <w:rFonts w:ascii="Times New Roman" w:hAnsi="Times New Roman"/>
          <w:sz w:val="24"/>
          <w:lang w:val="sr-Latn-CS"/>
        </w:rPr>
        <w:instrText xml:space="preserve">PIB </w:instrText>
      </w:r>
      <w:r w:rsidR="0038116A">
        <w:rPr>
          <w:rFonts w:ascii="Times New Roman" w:hAnsi="Times New Roman"/>
          <w:sz w:val="24"/>
        </w:rPr>
        <w:instrText xml:space="preserve">\* MERGEFORMAT </w:instrText>
      </w:r>
      <w:r w:rsidR="0038116A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102188151</w:t>
      </w:r>
      <w:r w:rsidR="0038116A">
        <w:rPr>
          <w:rFonts w:ascii="Times New Roman" w:hAnsi="Times New Roman"/>
          <w:sz w:val="24"/>
          <w:lang w:val="sr-Cyrl-CS"/>
        </w:rPr>
        <w:t xml:space="preserve">, Матични број: </w:t>
      </w:r>
      <w:r>
        <w:rPr>
          <w:rFonts w:ascii="Times New Roman" w:hAnsi="Times New Roman"/>
          <w:sz w:val="24"/>
        </w:rPr>
        <w:t>06876617</w:t>
      </w:r>
      <w:r w:rsidR="0038116A">
        <w:rPr>
          <w:rFonts w:ascii="Times New Roman" w:hAnsi="Times New Roman"/>
          <w:sz w:val="24"/>
        </w:rPr>
        <w:t>,</w:t>
      </w:r>
      <w:r w:rsidR="0038116A">
        <w:rPr>
          <w:rFonts w:ascii="Times New Roman" w:hAnsi="Times New Roman"/>
          <w:sz w:val="24"/>
          <w:lang w:val="sr-Cyrl-CS"/>
        </w:rPr>
        <w:t xml:space="preserve"> испуни</w:t>
      </w:r>
      <w:r w:rsidR="0038116A">
        <w:rPr>
          <w:rFonts w:ascii="Times New Roman" w:hAnsi="Times New Roman"/>
          <w:sz w:val="24"/>
        </w:rPr>
        <w:t>o</w:t>
      </w:r>
      <w:r w:rsidR="0038116A">
        <w:rPr>
          <w:rFonts w:ascii="Times New Roman" w:hAnsi="Times New Roman"/>
          <w:sz w:val="24"/>
          <w:lang w:val="sr-Cyrl-CS"/>
        </w:rPr>
        <w:t xml:space="preserve"> је стандарде  прописане Правилником о стандардима и поступку за акре</w:t>
      </w:r>
      <w:bookmarkStart w:id="11" w:name="OLE_LINK7"/>
      <w:bookmarkStart w:id="12" w:name="OLE_LINK11"/>
      <w:r w:rsidR="0038116A">
        <w:rPr>
          <w:rFonts w:ascii="Times New Roman" w:hAnsi="Times New Roman"/>
          <w:sz w:val="24"/>
          <w:lang w:val="sr-Cyrl-CS"/>
        </w:rPr>
        <w:t>д</w:t>
      </w:r>
      <w:bookmarkEnd w:id="11"/>
      <w:bookmarkEnd w:id="12"/>
      <w:r w:rsidR="0038116A">
        <w:rPr>
          <w:rFonts w:ascii="Times New Roman" w:hAnsi="Times New Roman"/>
          <w:sz w:val="24"/>
          <w:lang w:val="sr-Cyrl-CS"/>
        </w:rPr>
        <w:t xml:space="preserve">итацију </w:t>
      </w:r>
      <w:bookmarkStart w:id="13" w:name="OLE_LINK20"/>
      <w:bookmarkStart w:id="14" w:name="OLE_LINK21"/>
      <w:r w:rsidR="0038116A">
        <w:rPr>
          <w:rFonts w:ascii="Times New Roman" w:hAnsi="Times New Roman"/>
          <w:sz w:val="24"/>
          <w:lang w:val="sr-Cyrl-CS"/>
        </w:rPr>
        <w:t>високошколских установа</w:t>
      </w:r>
      <w:bookmarkEnd w:id="13"/>
      <w:bookmarkEnd w:id="14"/>
      <w:r w:rsidR="0038116A">
        <w:rPr>
          <w:rFonts w:ascii="Times New Roman" w:hAnsi="Times New Roman"/>
          <w:sz w:val="24"/>
          <w:lang w:val="sr-Cyrl-CS"/>
        </w:rPr>
        <w:t xml:space="preserve"> и студијских програма („Службени гласник РС“ број 106/06</w:t>
      </w:r>
      <w:r w:rsidR="00BA23E3">
        <w:rPr>
          <w:rFonts w:ascii="Times New Roman" w:hAnsi="Times New Roman"/>
          <w:sz w:val="24"/>
          <w:lang w:val="sr-Cyrl-CS"/>
        </w:rPr>
        <w:t>, 112/08</w:t>
      </w:r>
      <w:r w:rsidR="0038116A">
        <w:rPr>
          <w:rFonts w:ascii="Times New Roman" w:hAnsi="Times New Roman"/>
          <w:sz w:val="24"/>
          <w:lang w:val="sr-Cyrl-CS"/>
        </w:rPr>
        <w:t>)</w:t>
      </w:r>
      <w:r>
        <w:rPr>
          <w:rFonts w:ascii="Times New Roman" w:hAnsi="Times New Roman"/>
          <w:sz w:val="24"/>
        </w:rPr>
        <w:t xml:space="preserve">, за акредитацију студијског програма </w:t>
      </w:r>
      <w:r w:rsidR="0038116A">
        <w:rPr>
          <w:rFonts w:ascii="Times New Roman" w:hAnsi="Times New Roman"/>
          <w:sz w:val="24"/>
          <w:lang w:val="sr-Cyrl-CS"/>
        </w:rPr>
        <w:t xml:space="preserve"> </w:t>
      </w:r>
      <w:r>
        <w:rPr>
          <w:rFonts w:ascii="Times New Roman" w:hAnsi="Times New Roman"/>
          <w:b/>
          <w:sz w:val="24"/>
        </w:rPr>
        <w:t>МАС1 - ОБРАЗОВАЊЕ ВАСПИТАЧА</w:t>
      </w:r>
      <w:r>
        <w:rPr>
          <w:rFonts w:ascii="Times New Roman" w:hAnsi="Times New Roman"/>
          <w:sz w:val="24"/>
        </w:rPr>
        <w:t xml:space="preserve"> у оквиру поља друштвено-хуманистичких наука и то за 28 студената у седишту.</w:t>
      </w:r>
      <w:r w:rsidR="0038116A">
        <w:rPr>
          <w:rFonts w:ascii="Times New Roman" w:hAnsi="Times New Roman"/>
          <w:sz w:val="24"/>
          <w:lang w:val="sr-Cyrl-CS"/>
        </w:rPr>
        <w:t xml:space="preserve"> </w:t>
      </w:r>
    </w:p>
    <w:p w:rsidR="0038116A" w:rsidRDefault="0038116A">
      <w:pPr>
        <w:spacing w:after="12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sr-Cyrl-CS"/>
        </w:rPr>
        <w:t>Ово уверење издаје се на основу члана 16. став 5. тачка 1) Закона о високом образовању („Службени гласник РС“ број 76/05</w:t>
      </w:r>
      <w:r w:rsidR="00BA23E3">
        <w:rPr>
          <w:rFonts w:ascii="Times New Roman" w:hAnsi="Times New Roman"/>
          <w:sz w:val="24"/>
          <w:lang w:val="sr-Cyrl-CS"/>
        </w:rPr>
        <w:t>, 100/07, 97/08, 44/10</w:t>
      </w:r>
      <w:r>
        <w:rPr>
          <w:rFonts w:ascii="Times New Roman" w:hAnsi="Times New Roman"/>
          <w:sz w:val="24"/>
          <w:lang w:val="sr-Cyrl-CS"/>
        </w:rPr>
        <w:t>).</w:t>
      </w: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>
        <w:trPr>
          <w:trHeight w:val="1274"/>
        </w:trPr>
        <w:tc>
          <w:tcPr>
            <w:tcW w:w="4810" w:type="dxa"/>
          </w:tcPr>
          <w:p w:rsidR="0038116A" w:rsidRDefault="0038116A">
            <w:pPr>
              <w:spacing w:after="0" w:line="360" w:lineRule="auto"/>
              <w:rPr>
                <w:rFonts w:ascii="Times New Roman" w:hAnsi="Times New Roman"/>
                <w:sz w:val="24"/>
                <w:lang w:val="sr-Latn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Број: </w:t>
            </w:r>
            <w:r w:rsidR="009C7E46">
              <w:rPr>
                <w:rFonts w:ascii="Times New Roman" w:hAnsi="Times New Roman"/>
                <w:sz w:val="24"/>
                <w:lang w:val="sr-Latn-CS"/>
              </w:rPr>
              <w:t>612-00-00082/2014-04</w:t>
            </w:r>
          </w:p>
          <w:p w:rsidR="0038116A" w:rsidRDefault="003811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8116A" w:rsidRDefault="0038116A">
            <w:pPr>
              <w:spacing w:after="0" w:line="240" w:lineRule="auto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Београд, </w:t>
            </w:r>
            <w:r w:rsidR="009C7E46">
              <w:rPr>
                <w:rFonts w:ascii="Times New Roman" w:hAnsi="Times New Roman"/>
                <w:sz w:val="24"/>
                <w:lang w:val="sr-Latn-CS"/>
              </w:rPr>
              <w:t>27.06.2014</w:t>
            </w:r>
            <w:r>
              <w:rPr>
                <w:rFonts w:ascii="Times New Roman" w:hAnsi="Times New Roman"/>
                <w:sz w:val="24"/>
                <w:lang w:val="sr-Latn-CS"/>
              </w:rPr>
              <w:t>.</w:t>
            </w:r>
            <w:r>
              <w:rPr>
                <w:rFonts w:ascii="Times New Roman" w:hAnsi="Times New Roman"/>
                <w:sz w:val="24"/>
                <w:lang w:val="sr-Cyrl-CS"/>
              </w:rPr>
              <w:t xml:space="preserve"> године</w:t>
            </w:r>
          </w:p>
          <w:p w:rsidR="0038116A" w:rsidRDefault="0038116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811" w:type="dxa"/>
          </w:tcPr>
          <w:p w:rsidR="0038116A" w:rsidRDefault="003811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ПРЕДСЕДНИК</w:t>
            </w:r>
            <w:r>
              <w:rPr>
                <w:rFonts w:ascii="Times New Roman" w:hAnsi="Times New Roman"/>
                <w:b/>
                <w:sz w:val="24"/>
              </w:rPr>
              <w:br/>
            </w:r>
          </w:p>
          <w:p w:rsidR="0038116A" w:rsidRDefault="003811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Проф. др  </w:t>
            </w:r>
            <w:r w:rsidR="008C629A">
              <w:rPr>
                <w:rFonts w:ascii="Times New Roman" w:hAnsi="Times New Roman"/>
                <w:sz w:val="24"/>
                <w:lang w:val="sr-Cyrl-CS"/>
              </w:rPr>
              <w:t>Ендре Пап</w:t>
            </w:r>
          </w:p>
          <w:p w:rsidR="0038116A" w:rsidRDefault="0038116A">
            <w:pPr>
              <w:tabs>
                <w:tab w:val="left" w:pos="1613"/>
              </w:tabs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38116A" w:rsidRDefault="0038116A"/>
    <w:sectPr w:rsidR="0038116A">
      <w:type w:val="oddPage"/>
      <w:pgSz w:w="11907" w:h="16840" w:code="9"/>
      <w:pgMar w:top="1418" w:right="1134" w:bottom="1418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42097"/>
    <w:multiLevelType w:val="hybridMultilevel"/>
    <w:tmpl w:val="A472220E"/>
    <w:lvl w:ilvl="0" w:tplc="02746ED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C922BA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70D9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7A38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E420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7C09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0C34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0C65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2A0E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36443E"/>
    <w:multiLevelType w:val="hybridMultilevel"/>
    <w:tmpl w:val="885CB82E"/>
    <w:lvl w:ilvl="0" w:tplc="3AF404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5A34D0" w:tentative="1">
      <w:start w:val="1"/>
      <w:numFmt w:val="lowerLetter"/>
      <w:lvlText w:val="%2."/>
      <w:lvlJc w:val="left"/>
      <w:pPr>
        <w:ind w:left="1440" w:hanging="360"/>
      </w:pPr>
    </w:lvl>
    <w:lvl w:ilvl="2" w:tplc="8222F1E6" w:tentative="1">
      <w:start w:val="1"/>
      <w:numFmt w:val="lowerRoman"/>
      <w:lvlText w:val="%3."/>
      <w:lvlJc w:val="right"/>
      <w:pPr>
        <w:ind w:left="2160" w:hanging="180"/>
      </w:pPr>
    </w:lvl>
    <w:lvl w:ilvl="3" w:tplc="B0902030" w:tentative="1">
      <w:start w:val="1"/>
      <w:numFmt w:val="decimal"/>
      <w:lvlText w:val="%4."/>
      <w:lvlJc w:val="left"/>
      <w:pPr>
        <w:ind w:left="2880" w:hanging="360"/>
      </w:pPr>
    </w:lvl>
    <w:lvl w:ilvl="4" w:tplc="48EE237A" w:tentative="1">
      <w:start w:val="1"/>
      <w:numFmt w:val="lowerLetter"/>
      <w:lvlText w:val="%5."/>
      <w:lvlJc w:val="left"/>
      <w:pPr>
        <w:ind w:left="3600" w:hanging="360"/>
      </w:pPr>
    </w:lvl>
    <w:lvl w:ilvl="5" w:tplc="72EAE4F0" w:tentative="1">
      <w:start w:val="1"/>
      <w:numFmt w:val="lowerRoman"/>
      <w:lvlText w:val="%6."/>
      <w:lvlJc w:val="right"/>
      <w:pPr>
        <w:ind w:left="4320" w:hanging="180"/>
      </w:pPr>
    </w:lvl>
    <w:lvl w:ilvl="6" w:tplc="622A3C66" w:tentative="1">
      <w:start w:val="1"/>
      <w:numFmt w:val="decimal"/>
      <w:lvlText w:val="%7."/>
      <w:lvlJc w:val="left"/>
      <w:pPr>
        <w:ind w:left="5040" w:hanging="360"/>
      </w:pPr>
    </w:lvl>
    <w:lvl w:ilvl="7" w:tplc="6A0CB8E8" w:tentative="1">
      <w:start w:val="1"/>
      <w:numFmt w:val="lowerLetter"/>
      <w:lvlText w:val="%8."/>
      <w:lvlJc w:val="left"/>
      <w:pPr>
        <w:ind w:left="5760" w:hanging="360"/>
      </w:pPr>
    </w:lvl>
    <w:lvl w:ilvl="8" w:tplc="43581A4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E46"/>
    <w:rsid w:val="00050E9C"/>
    <w:rsid w:val="002F49CC"/>
    <w:rsid w:val="0038116A"/>
    <w:rsid w:val="00381277"/>
    <w:rsid w:val="0048458D"/>
    <w:rsid w:val="004D0607"/>
    <w:rsid w:val="00505B4F"/>
    <w:rsid w:val="005865E1"/>
    <w:rsid w:val="0060172A"/>
    <w:rsid w:val="0060653D"/>
    <w:rsid w:val="006E1271"/>
    <w:rsid w:val="008B3058"/>
    <w:rsid w:val="008C629A"/>
    <w:rsid w:val="008E0802"/>
    <w:rsid w:val="00906010"/>
    <w:rsid w:val="00935682"/>
    <w:rsid w:val="009C7E46"/>
    <w:rsid w:val="009D250A"/>
    <w:rsid w:val="009E7341"/>
    <w:rsid w:val="00A00141"/>
    <w:rsid w:val="00A04CC9"/>
    <w:rsid w:val="00A07D15"/>
    <w:rsid w:val="00AB6DE5"/>
    <w:rsid w:val="00B0755E"/>
    <w:rsid w:val="00B375B5"/>
    <w:rsid w:val="00BA23E3"/>
    <w:rsid w:val="00BA7811"/>
    <w:rsid w:val="00BC388D"/>
    <w:rsid w:val="00CD4A5B"/>
    <w:rsid w:val="00D77BD1"/>
    <w:rsid w:val="00D854D0"/>
    <w:rsid w:val="00E5610D"/>
    <w:rsid w:val="00ED4E29"/>
    <w:rsid w:val="00FB5965"/>
    <w:rsid w:val="00FE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4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58D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4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58D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0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VAN-PC\NexTAIR\Template\Uverenj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2D61AA965B0941A96387D5D4844195" ma:contentTypeVersion="12" ma:contentTypeDescription="Create a new document." ma:contentTypeScope="" ma:versionID="5532380a3e7b6c2524ceef244860aaaa">
  <xsd:schema xmlns:xsd="http://www.w3.org/2001/XMLSchema" xmlns:xs="http://www.w3.org/2001/XMLSchema" xmlns:p="http://schemas.microsoft.com/office/2006/metadata/properties" xmlns:ns2="141157f0-9dc5-4f98-abc3-73960114da08" xmlns:ns3="8c8ca48f-eb8c-46f2-975e-4925aae1d32a" targetNamespace="http://schemas.microsoft.com/office/2006/metadata/properties" ma:root="true" ma:fieldsID="0e0342006e904e2039cf4de73618efa0" ns2:_="" ns3:_="">
    <xsd:import namespace="141157f0-9dc5-4f98-abc3-73960114da08"/>
    <xsd:import namespace="8c8ca48f-eb8c-46f2-975e-4925aae1d3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157f0-9dc5-4f98-abc3-73960114d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ca48f-eb8c-46f2-975e-4925aae1d3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c8ca48f-eb8c-46f2-975e-4925aae1d32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2AD78A9-50D0-4ABC-BAA0-A65AA1956EC2}"/>
</file>

<file path=customXml/itemProps2.xml><?xml version="1.0" encoding="utf-8"?>
<ds:datastoreItem xmlns:ds="http://schemas.openxmlformats.org/officeDocument/2006/customXml" ds:itemID="{FF7E0A0C-9B20-4114-A98A-DCB42BA10CB1}"/>
</file>

<file path=customXml/itemProps3.xml><?xml version="1.0" encoding="utf-8"?>
<ds:datastoreItem xmlns:ds="http://schemas.openxmlformats.org/officeDocument/2006/customXml" ds:itemID="{2540B7DB-C352-4CB6-A44B-BD66A4A2252C}"/>
</file>

<file path=docProps/app.xml><?xml version="1.0" encoding="utf-8"?>
<Properties xmlns="http://schemas.openxmlformats.org/officeDocument/2006/extended-properties" xmlns:vt="http://schemas.openxmlformats.org/officeDocument/2006/docPropsVTypes">
  <Template>Uverenje</Template>
  <TotalTime>2</TotalTime>
  <Pages>5</Pages>
  <Words>1587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Bit Impeks d.o.o.</Company>
  <LinksUpToDate>false</LinksUpToDate>
  <CharactersWithSpaces>10612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korisnik3</dc:creator>
  <cp:lastModifiedBy>korisnik3</cp:lastModifiedBy>
  <cp:revision>2</cp:revision>
  <dcterms:created xsi:type="dcterms:W3CDTF">2014-09-25T08:52:00Z</dcterms:created>
  <dcterms:modified xsi:type="dcterms:W3CDTF">2014-09-25T09:06:00Z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0x010100072D61AA965B0941A96387D5D4844195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</Properties>
</file>