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blPrEx>
          <w:tblCellMar>
            <w:top w:w="0" w:type="dxa"/>
            <w:bottom w:w="0" w:type="dxa"/>
          </w:tblCellMar>
        </w:tblPrEx>
        <w:tc>
          <w:tcPr>
            <w:tcW w:w="4810" w:type="dxa"/>
          </w:tcPr>
          <w:p w:rsidR="0038116A" w:rsidRDefault="00F41903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F41903">
              <w:rPr>
                <w:rFonts w:ascii="Times New Roman" w:hAnsi="Times New Roman"/>
                <w:sz w:val="24"/>
                <w:lang w:val="sr-Latn-CS"/>
              </w:rPr>
              <w:t>612-00-02690/2013-04</w:t>
            </w:r>
          </w:p>
          <w:p w:rsidR="0038116A" w:rsidRDefault="00F419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26.09.2014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F41903">
        <w:rPr>
          <w:rFonts w:ascii="Times New Roman" w:hAnsi="Times New Roman"/>
          <w:sz w:val="24"/>
          <w:lang w:val="sr-Latn-CS"/>
        </w:rPr>
        <w:t>26.09.2014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F41903">
        <w:rPr>
          <w:rFonts w:ascii="Times New Roman" w:hAnsi="Times New Roman"/>
          <w:b/>
          <w:sz w:val="24"/>
        </w:rPr>
        <w:t>високошколске установе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F41903">
        <w:rPr>
          <w:rFonts w:ascii="Times New Roman" w:hAnsi="Times New Roman"/>
          <w:b/>
          <w:sz w:val="24"/>
        </w:rPr>
        <w:t>УНИВЕРЗИТЕТ У ПРИШТИНИ-ПРАВНИ ФАКУЛТЕТ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bookmarkStart w:id="2" w:name="OLE_LINK27"/>
      <w:bookmarkStart w:id="3" w:name="OLE_LINK28"/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2"/>
      <w:bookmarkEnd w:id="3"/>
      <w:r w:rsidR="00F41903">
        <w:rPr>
          <w:rFonts w:ascii="Times New Roman" w:hAnsi="Times New Roman"/>
          <w:sz w:val="24"/>
        </w:rPr>
        <w:t>ЛОЛЕ РИБАРА 1/2</w:t>
      </w:r>
      <w:r>
        <w:rPr>
          <w:rFonts w:ascii="Times New Roman" w:hAnsi="Times New Roman"/>
          <w:sz w:val="24"/>
        </w:rPr>
        <w:t xml:space="preserve">, </w:t>
      </w:r>
      <w:bookmarkStart w:id="4" w:name="OLE_LINK23"/>
      <w:bookmarkStart w:id="5" w:name="OLE_LINK24"/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0"/>
      <w:bookmarkEnd w:id="1"/>
      <w:bookmarkEnd w:id="4"/>
      <w:bookmarkEnd w:id="5"/>
      <w:r w:rsidR="00F41903">
        <w:rPr>
          <w:rFonts w:ascii="Times New Roman" w:hAnsi="Times New Roman"/>
          <w:sz w:val="24"/>
        </w:rPr>
        <w:t>КОСОВСКА МИТРОВИЦА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</w:instrText>
      </w:r>
      <w:r>
        <w:rPr>
          <w:rFonts w:ascii="Times New Roman" w:hAnsi="Times New Roman"/>
          <w:sz w:val="24"/>
          <w:lang w:val="sr-Latn-CS"/>
        </w:rPr>
        <w:instrText xml:space="preserve">PIB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F41903">
        <w:rPr>
          <w:rFonts w:ascii="Times New Roman" w:hAnsi="Times New Roman"/>
          <w:sz w:val="24"/>
        </w:rPr>
        <w:t>102076105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F41903">
        <w:rPr>
          <w:rFonts w:ascii="Times New Roman" w:hAnsi="Times New Roman"/>
          <w:sz w:val="24"/>
        </w:rPr>
        <w:t>09018425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F41903">
        <w:rPr>
          <w:rFonts w:ascii="Times New Roman" w:hAnsi="Times New Roman"/>
          <w:sz w:val="24"/>
        </w:rPr>
        <w:t>високошколских установа.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F41903">
        <w:rPr>
          <w:rFonts w:ascii="Times New Roman" w:hAnsi="Times New Roman"/>
          <w:b/>
          <w:sz w:val="24"/>
        </w:rPr>
        <w:t>УНИВЕРЗИТЕТ У ПРИШТИНИ-ПРАВНИ ФАКУЛТЕТ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F41903">
        <w:rPr>
          <w:rFonts w:ascii="Times New Roman" w:hAnsi="Times New Roman"/>
          <w:sz w:val="24"/>
        </w:rPr>
        <w:t>ЛОЛЕ РИБАРА 1/2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F41903">
        <w:rPr>
          <w:rFonts w:ascii="Times New Roman" w:hAnsi="Times New Roman"/>
          <w:sz w:val="24"/>
        </w:rPr>
        <w:t>КОСОВСКА МИТРОВИЦА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F41903">
        <w:rPr>
          <w:rFonts w:ascii="Times New Roman" w:hAnsi="Times New Roman"/>
          <w:sz w:val="24"/>
          <w:lang w:val="sr-Latn-CS"/>
        </w:rPr>
        <w:t>27.12.2013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 под бројем </w:t>
      </w:r>
      <w:r w:rsidR="00F41903">
        <w:rPr>
          <w:rFonts w:ascii="Times New Roman" w:hAnsi="Times New Roman"/>
          <w:sz w:val="24"/>
          <w:lang w:val="sr-Latn-CS"/>
        </w:rPr>
        <w:t>612-00-02690/2013-04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6" w:name="OLE_LINK10"/>
      <w:bookmarkStart w:id="7" w:name="OLE_LINK16"/>
      <w:r w:rsidR="00F41903">
        <w:rPr>
          <w:rFonts w:ascii="Times New Roman" w:hAnsi="Times New Roman"/>
          <w:b/>
          <w:sz w:val="24"/>
        </w:rPr>
        <w:t xml:space="preserve">УНИВЕРЗИТЕТ У ПРИШТИНИ-ПРАВНИ </w:t>
      </w:r>
      <w:r w:rsidR="00F41903">
        <w:rPr>
          <w:rFonts w:ascii="Times New Roman" w:hAnsi="Times New Roman"/>
          <w:b/>
          <w:sz w:val="24"/>
        </w:rPr>
        <w:lastRenderedPageBreak/>
        <w:t>ФАКУЛТЕТ</w:t>
      </w:r>
      <w:r>
        <w:rPr>
          <w:rFonts w:ascii="Times New Roman" w:hAnsi="Times New Roman"/>
          <w:sz w:val="24"/>
        </w:rPr>
        <w:t xml:space="preserve"> и </w:t>
      </w:r>
      <w:bookmarkEnd w:id="6"/>
      <w:bookmarkEnd w:id="7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Основна функција Факултета је образовање кадрова за послове у области државне управе, правосуђа и привреде. Функција се остварује кроз наставни процес, путем сталног унапређења научних дисциплина, као и утицајем на праксу. Основни задаци и циљеви су у складу са циљевима високог образовања. Циљеви су конкретни и произлазе из основних задатака Установе. Све активности су у складу са основним задацима и периодично се унапређују.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Планирање и контрола обављају се као континуирани процес. Усвојени план рада Установе и годишњи извештаји Установе су доступни и примењују се у пракси. Високошколска установа редовно преиспитује делотворност спроведеног планирања и контроле рада са циљем његовог унапређења, а преко унутрашњих механизама за осигурање квалитета. Плански документи су објављени на сајту Факултета.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Високошколске установа има организациону структуру и систем управљања који обезбеђују постизање задатака и циљева. У Статуту су утврђене  одговорности и овлашћења свих органа.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Сврха студијских програма је препознатљива и јасно дефинисана. Установа има програм основних академских студија, мастер академских студија и докторских студија права. По завршетку одређеног нивоа студија студенти стичу одговарајуће квалификације. Студенти, углавном стичу квалификације које одговарају завршетку одређеног нивоа студија. Студијски програми имају усклађену структуру одговарајуће ширине и дубине.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Факултет има своју Научно-истраживачку јединицу која представља центар за научно истраживачку и издавачку делатност. Научноистраживачке активности се спроводе плански у складу са Програмом научно-истраживачког рада. Факултет је учествује у једном међународном (ТЕМПУС) пројекту и четири домаћа развојна пројекта. Установа има свој Зборник у коме наставници и сарадници објављују своје радове.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Укупан број наставника и сарадника запослених на Факултету довољан је за квалитетно испуњење свих наставних обавеза, при чему просечно недељно ангажовање наставника и сараднике не прелази границе дефинисане стандардима. Научне и стручне квалификације наставног особља на Установи одговарају нивоу њихових задужења. Приликом избора у звања наставника нарочито се цене резултати научноистраживачког и педагошког рада кандидата, ангажовање кандидата у развоју наставе и других делатности Факултета. Обезбеђени су услови за рад и напредак наставног особља. Факултет доприноси научном усавршавању наставног особља финансирањем учешћа на научним скуповима у земљи и иностранству, стипендирање иностраног усавршавања, набавком литературе. Величина група за предавања и вежбе одговара Допуни стандарда за акредитацију студијских програма у оквиру поља друштвено-хуманистичких наука.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 xml:space="preserve">Установа је обезбедила квалификовано особље на пословима библиотекара, као и  особље за информатичку мрежу. Библиотечке послове обављају 1 библиотекар и 1 књижничар. У рачунарско-информационом центру запослено је једно лице са високом стручном спремом. Структура и школске спрема особља за обављање секретарских послова и послова студентске службе усклађена је са прописним стандардима за акредитацију високошколских установа. Студентску службу чини 5 службеника. </w:t>
      </w:r>
      <w:r w:rsidRPr="00F41903">
        <w:rPr>
          <w:rFonts w:ascii="Times New Roman" w:hAnsi="Times New Roman"/>
          <w:i/>
          <w:sz w:val="24"/>
          <w:szCs w:val="24"/>
          <w:lang w:val="sr-Cyrl-CS"/>
        </w:rPr>
        <w:lastRenderedPageBreak/>
        <w:t xml:space="preserve">Имајући у виду број студената потребно је ангажовати још једног библиотекара са високим образовањем.   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Високошколска установа уписује број студената који је усклађен са кадровским, просторним и техничко-технолошким могућностима. Високошколска установа систематски прати успех студената и њихово напредовање на сваком од студијских програма. Доступна је детаљна анализа просечних оцена студената у претходној школској години. Успешност студента у савладавању појединог предмета континуирано се прати током наставе и изражава се бодовима. Постоји дефинисан број и јасни услови за упис и пријем студената.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Привремено седиште факултета је у Косовској Митровици. Факултет користи просторије средње техничке школе са бруто простором од 2042 м². Простор и опрема задовољавају одговарајуће урбанистичке, техничко технолошке, хигијенске и здравствено сигурносне услове.  Фонд Библиотеке садржи 6006 наслова. Запосленима и студентима преко интернета је обезбеђен приступ електронским сервисима KOBSON, као и електронској бази података-Oxford University Press. У просторијама Библиотеке, на располагању студентима налази се и 20 рачунара прикључених на академску мрежу преко које постоји приступ електронским базама података.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Финансијски резултати су приложени за последње три године и они су позитивни. Постоји Финансијски план и одлука органа управљања о његовом усвајању.</w:t>
      </w:r>
    </w:p>
    <w:p w:rsidR="00F41903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Постоји систем самовредновања који се периодично спроводи уз активно учествовање студената и у којем се разматра  оцена студената о квалитету наставног процеса. Приложена је Стратегија управљања квалитетом. Приложена је и листа чланова комисије за квалитет, као и извештаји о резултатима самовредновања Установе. Стратегија и извештаји о раду , као и урађене анкете су објављени на сајту Факултета.</w:t>
      </w:r>
    </w:p>
    <w:p w:rsidR="00A07D15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Latn-RS"/>
        </w:rPr>
      </w:pPr>
      <w:r w:rsidRPr="00F41903">
        <w:rPr>
          <w:rFonts w:ascii="Times New Roman" w:hAnsi="Times New Roman"/>
          <w:sz w:val="24"/>
          <w:szCs w:val="24"/>
          <w:lang w:val="sr-Cyrl-CS"/>
        </w:rPr>
        <w:t>Јавно су објављени основни задаци, циљеви, очекивани образовни исходи, опис студијских програма и други релевантни подаци. Јавно је објављена листа наставника и сарадника са подацима о њиховим квалификацијама и ангажовању у високошколској Установи.</w:t>
      </w:r>
      <w:r w:rsidRPr="00F41903">
        <w:rPr>
          <w:rFonts w:ascii="Times New Roman" w:hAnsi="Times New Roman"/>
          <w:sz w:val="24"/>
          <w:szCs w:val="24"/>
          <w:lang w:val="sr-Cyrl-CS"/>
        </w:rPr>
        <w:tab/>
      </w:r>
      <w:r w:rsidRPr="00F41903">
        <w:rPr>
          <w:rFonts w:ascii="Times New Roman" w:hAnsi="Times New Roman"/>
          <w:sz w:val="24"/>
          <w:szCs w:val="24"/>
          <w:lang w:val="sr-Cyrl-CS"/>
        </w:rPr>
        <w:tab/>
      </w:r>
    </w:p>
    <w:p w:rsidR="0038116A" w:rsidRPr="00F41903" w:rsidRDefault="00F41903" w:rsidP="00F4190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RS"/>
        </w:rPr>
      </w:pPr>
      <w:r w:rsidRPr="00F41903">
        <w:rPr>
          <w:rFonts w:ascii="Times New Roman" w:hAnsi="Times New Roman"/>
          <w:sz w:val="24"/>
          <w:lang w:val="sr-Cyrl-CS"/>
        </w:rPr>
        <w:t xml:space="preserve">Kомисија за акредитацију и проверу квалитета, утврдила је да високошколска установа </w:t>
      </w:r>
      <w:r w:rsidRPr="00F41903">
        <w:rPr>
          <w:rFonts w:ascii="Times New Roman" w:hAnsi="Times New Roman"/>
          <w:b/>
          <w:sz w:val="24"/>
          <w:lang w:val="sr-Cyrl-CS"/>
        </w:rPr>
        <w:fldChar w:fldCharType="begin"/>
      </w:r>
      <w:r w:rsidRPr="00F41903">
        <w:rPr>
          <w:rFonts w:ascii="Times New Roman" w:hAnsi="Times New Roman"/>
          <w:b/>
          <w:sz w:val="24"/>
          <w:lang w:val="sr-Cyrl-CS"/>
        </w:rPr>
        <w:instrText xml:space="preserve"> DOCVARIABLE ConvertString(UstanovaNaziv,1,5) \* MERGEFORMAT </w:instrText>
      </w:r>
      <w:r w:rsidRPr="00F41903">
        <w:rPr>
          <w:rFonts w:ascii="Times New Roman" w:hAnsi="Times New Roman"/>
          <w:sz w:val="24"/>
          <w:lang w:val="sr-Latn-CS"/>
        </w:rPr>
        <w:fldChar w:fldCharType="end"/>
      </w:r>
      <w:r w:rsidRPr="00F41903">
        <w:rPr>
          <w:rFonts w:ascii="Times New Roman" w:hAnsi="Times New Roman"/>
          <w:b/>
          <w:sz w:val="24"/>
          <w:lang w:val="sr-Cyrl-CS"/>
        </w:rPr>
        <w:t>ПРАВНИ ФАКУЛТЕТ УНИВЕРЗИТЕТА У ПРИШТИНИ</w:t>
      </w:r>
      <w:r w:rsidRPr="00F41903">
        <w:rPr>
          <w:rFonts w:ascii="Times New Roman" w:hAnsi="Times New Roman"/>
          <w:sz w:val="24"/>
          <w:lang w:val="sr-Cyrl-CS"/>
        </w:rPr>
        <w:t xml:space="preserve"> има укупно 21 наставника са пуним радним временом, 14 наставника са непуним радним временом, 16 сарадника, 8.223,56  м</w:t>
      </w:r>
      <w:r w:rsidRPr="00F41903">
        <w:rPr>
          <w:rFonts w:ascii="Times New Roman" w:hAnsi="Times New Roman"/>
          <w:sz w:val="24"/>
          <w:vertAlign w:val="superscript"/>
          <w:lang w:val="sr-Cyrl-CS"/>
        </w:rPr>
        <w:t>2</w:t>
      </w:r>
      <w:r w:rsidRPr="00F41903">
        <w:rPr>
          <w:rFonts w:ascii="Times New Roman" w:hAnsi="Times New Roman"/>
          <w:sz w:val="24"/>
          <w:lang w:val="sr-Cyrl-CS"/>
        </w:rPr>
        <w:t xml:space="preserve"> бруто  простора за извођење наставе за укупно 1.149 студената у седишту.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F41903">
        <w:rPr>
          <w:rFonts w:ascii="Times New Roman" w:hAnsi="Times New Roman"/>
          <w:b/>
          <w:sz w:val="24"/>
        </w:rPr>
        <w:t>високошколске установе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Pr="00F41903" w:rsidRDefault="0038116A" w:rsidP="00F41903">
      <w:pPr>
        <w:spacing w:after="120" w:line="240" w:lineRule="auto"/>
        <w:ind w:firstLine="567"/>
        <w:rPr>
          <w:rFonts w:ascii="Times New Roman" w:hAnsi="Times New Roman"/>
          <w:sz w:val="24"/>
          <w:lang w:val="sr-Latn-R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</w:t>
      </w:r>
      <w:r w:rsidR="00F41903">
        <w:rPr>
          <w:rFonts w:ascii="Times New Roman" w:hAnsi="Times New Roman"/>
          <w:sz w:val="24"/>
          <w:lang w:val="sr-Cyrl-CS"/>
        </w:rPr>
        <w:t>оку од 30 дана од дана пријема.</w:t>
      </w:r>
      <w:bookmarkStart w:id="8" w:name="_GoBack"/>
      <w:bookmarkEnd w:id="8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F41903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F41903">
        <w:rPr>
          <w:rFonts w:ascii="Times New Roman" w:hAnsi="Times New Roman"/>
          <w:b/>
          <w:caps/>
          <w:sz w:val="24"/>
        </w:rPr>
        <w:t>високошколске установе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F41903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9" w:name="OLE_LINK14"/>
      <w:bookmarkStart w:id="10" w:name="OLE_LINK15"/>
      <w:r>
        <w:rPr>
          <w:rFonts w:ascii="Times New Roman" w:hAnsi="Times New Roman"/>
          <w:b/>
          <w:sz w:val="24"/>
        </w:rPr>
        <w:t>УНИВЕРЗИТЕТ У ПРИШТИНИ-ПРАВНИ ФАКУЛТЕТ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 xml:space="preserve">са седиштем у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ЛОЛЕ РИБАРА 1/2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КОСОВСКА МИТРОВИЦА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>ПИБ: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</w:instrText>
      </w:r>
      <w:r w:rsidR="0038116A">
        <w:rPr>
          <w:rFonts w:ascii="Times New Roman" w:hAnsi="Times New Roman"/>
          <w:sz w:val="24"/>
          <w:lang w:val="sr-Latn-CS"/>
        </w:rPr>
        <w:instrText xml:space="preserve">PIB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102076105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09018425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</w:t>
      </w:r>
      <w:r>
        <w:rPr>
          <w:rFonts w:ascii="Times New Roman" w:hAnsi="Times New Roman"/>
          <w:b/>
          <w:sz w:val="24"/>
        </w:rPr>
        <w:t>за акредитацију високошколске установе,</w:t>
      </w:r>
      <w:r w:rsidR="0038116A">
        <w:rPr>
          <w:rFonts w:ascii="Times New Roman" w:hAnsi="Times New Roman"/>
          <w:sz w:val="24"/>
          <w:lang w:val="sr-Cyrl-CS"/>
        </w:rPr>
        <w:t xml:space="preserve"> прописане Правилником о стандардима и поступку за акре</w:t>
      </w:r>
      <w:bookmarkStart w:id="11" w:name="OLE_LINK7"/>
      <w:bookmarkStart w:id="12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11"/>
      <w:bookmarkEnd w:id="12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3" w:name="OLE_LINK20"/>
      <w:bookmarkStart w:id="14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3"/>
      <w:bookmarkEnd w:id="14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>.</w:t>
      </w:r>
      <w:r w:rsidR="0038116A">
        <w:rPr>
          <w:rFonts w:ascii="Times New Roman" w:hAnsi="Times New Roman"/>
          <w:sz w:val="24"/>
          <w:lang w:val="sr-Cyrl-CS"/>
        </w:rPr>
        <w:t xml:space="preserve"> 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blPrEx>
          <w:tblCellMar>
            <w:top w:w="0" w:type="dxa"/>
            <w:bottom w:w="0" w:type="dxa"/>
          </w:tblCellMar>
        </w:tblPrEx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F41903">
              <w:rPr>
                <w:rFonts w:ascii="Times New Roman" w:hAnsi="Times New Roman"/>
                <w:sz w:val="24"/>
                <w:lang w:val="sr-Latn-CS"/>
              </w:rPr>
              <w:t>612-00-02690/2013-04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F41903">
              <w:rPr>
                <w:rFonts w:ascii="Times New Roman" w:hAnsi="Times New Roman"/>
                <w:sz w:val="24"/>
                <w:lang w:val="sr-Latn-CS"/>
              </w:rPr>
              <w:t>26.09.2014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903"/>
    <w:rsid w:val="00050E9C"/>
    <w:rsid w:val="002F49CC"/>
    <w:rsid w:val="0038116A"/>
    <w:rsid w:val="00381277"/>
    <w:rsid w:val="004D0607"/>
    <w:rsid w:val="00505B4F"/>
    <w:rsid w:val="005865E1"/>
    <w:rsid w:val="0060172A"/>
    <w:rsid w:val="0060653D"/>
    <w:rsid w:val="006E1271"/>
    <w:rsid w:val="008B3058"/>
    <w:rsid w:val="008C629A"/>
    <w:rsid w:val="008E0802"/>
    <w:rsid w:val="00906010"/>
    <w:rsid w:val="00935682"/>
    <w:rsid w:val="009D250A"/>
    <w:rsid w:val="009E7341"/>
    <w:rsid w:val="00A00141"/>
    <w:rsid w:val="00A04CC9"/>
    <w:rsid w:val="00A07D15"/>
    <w:rsid w:val="00AB6DE5"/>
    <w:rsid w:val="00B0755E"/>
    <w:rsid w:val="00B375B5"/>
    <w:rsid w:val="00BA23E3"/>
    <w:rsid w:val="00BA7811"/>
    <w:rsid w:val="00BC388D"/>
    <w:rsid w:val="00CD4A5B"/>
    <w:rsid w:val="00D77BD1"/>
    <w:rsid w:val="00D854D0"/>
    <w:rsid w:val="00E5610D"/>
    <w:rsid w:val="00ED4E29"/>
    <w:rsid w:val="00F41903"/>
    <w:rsid w:val="00FB5965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2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100A311-04A2-44FE-A5B0-43417D4252FF}"/>
</file>

<file path=customXml/itemProps2.xml><?xml version="1.0" encoding="utf-8"?>
<ds:datastoreItem xmlns:ds="http://schemas.openxmlformats.org/officeDocument/2006/customXml" ds:itemID="{1C5A02ED-9D6A-4FAB-B762-4B07A0D9B7D5}"/>
</file>

<file path=customXml/itemProps3.xml><?xml version="1.0" encoding="utf-8"?>
<ds:datastoreItem xmlns:ds="http://schemas.openxmlformats.org/officeDocument/2006/customXml" ds:itemID="{4C561263-5DC2-4B1F-9B27-A8AEB1B43C05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9</TotalTime>
  <Pages>4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9059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korisnik3</cp:lastModifiedBy>
  <cp:revision>1</cp:revision>
  <dcterms:created xsi:type="dcterms:W3CDTF">2014-10-09T08:00:00Z</dcterms:created>
  <dcterms:modified xsi:type="dcterms:W3CDTF">2014-10-09T08:09:00Z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