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c>
          <w:tcPr>
            <w:tcW w:w="4810" w:type="dxa"/>
          </w:tcPr>
          <w:p w:rsidR="0038116A" w:rsidRDefault="00D17E9A">
            <w:pPr>
              <w:spacing w:after="60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noProof/>
                <w:sz w:val="24"/>
                <w:lang w:val="sr-Latn-RS" w:eastAsia="sr-Latn-RS"/>
              </w:rPr>
              <w:drawing>
                <wp:inline distT="0" distB="0" distL="0" distR="0">
                  <wp:extent cx="390525" cy="695325"/>
                  <wp:effectExtent l="0" t="0" r="9525" b="9525"/>
                  <wp:docPr id="1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РЕПУБЛИКА СРБИЈА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КОМИСИЈА ЗА АКРЕДИТАЦИЈУ И</w:t>
            </w:r>
            <w:r>
              <w:rPr>
                <w:rFonts w:ascii="Times New Roman" w:hAnsi="Times New Roman"/>
                <w:b/>
                <w:sz w:val="24"/>
                <w:lang w:val="sr-Latn-C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sr-Cyrl-CS"/>
              </w:rPr>
              <w:t>ПРОВЕРУ КВАЛИТЕТА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 xml:space="preserve">Број: </w:t>
            </w:r>
            <w:r w:rsidR="00D17E9A">
              <w:rPr>
                <w:rFonts w:ascii="Times New Roman" w:hAnsi="Times New Roman"/>
                <w:sz w:val="24"/>
                <w:lang w:val="sr-Latn-CS"/>
              </w:rPr>
              <w:t>612-00-00070/2014-04</w:t>
            </w:r>
          </w:p>
          <w:p w:rsidR="0038116A" w:rsidRDefault="00D17E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Latn-CS"/>
              </w:rPr>
              <w:t>12.12.2014</w:t>
            </w:r>
            <w:r w:rsidR="0038116A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38116A">
              <w:rPr>
                <w:rFonts w:ascii="Times New Roman" w:hAnsi="Times New Roman"/>
                <w:b/>
                <w:sz w:val="24"/>
                <w:lang w:val="sr-Cyrl-CS"/>
              </w:rPr>
              <w:t>године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38116A" w:rsidRDefault="0038116A">
            <w:pPr>
              <w:spacing w:after="60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На основу члана 14. став</w:t>
      </w:r>
      <w:r w:rsidR="00BA23E3">
        <w:rPr>
          <w:rFonts w:ascii="Times New Roman" w:hAnsi="Times New Roman"/>
          <w:sz w:val="24"/>
          <w:lang w:val="sr-Cyrl-CS"/>
        </w:rPr>
        <w:t xml:space="preserve"> 1. тачка 7) и члана 16.</w:t>
      </w:r>
      <w:r>
        <w:rPr>
          <w:rFonts w:ascii="Times New Roman" w:hAnsi="Times New Roman"/>
          <w:sz w:val="24"/>
          <w:lang w:val="sr-Cyrl-CS"/>
        </w:rPr>
        <w:t xml:space="preserve"> Закона о високом образовању („Службени гласник РС” број 76/05</w:t>
      </w:r>
      <w:r w:rsidR="00BA23E3">
        <w:rPr>
          <w:rFonts w:ascii="Times New Roman" w:hAnsi="Times New Roman"/>
          <w:sz w:val="24"/>
          <w:lang w:val="sr-Latn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 и члан</w:t>
      </w:r>
      <w:r w:rsidR="00BA23E3">
        <w:rPr>
          <w:rFonts w:ascii="Times New Roman" w:hAnsi="Times New Roman"/>
          <w:sz w:val="24"/>
          <w:lang w:val="sr-Cyrl-CS"/>
        </w:rPr>
        <w:t>а 10.</w:t>
      </w:r>
      <w:r>
        <w:rPr>
          <w:rFonts w:ascii="Times New Roman" w:hAnsi="Times New Roman"/>
          <w:sz w:val="24"/>
          <w:lang w:val="sr-Cyrl-CS"/>
        </w:rPr>
        <w:t xml:space="preserve">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BA23E3">
        <w:rPr>
          <w:rFonts w:ascii="Times New Roman" w:hAnsi="Times New Roman"/>
          <w:sz w:val="24"/>
          <w:lang w:val="sr-Latn-CS"/>
        </w:rPr>
        <w:t>, 112/08</w:t>
      </w:r>
      <w:r w:rsidR="00D9722A">
        <w:rPr>
          <w:rFonts w:ascii="Times New Roman" w:hAnsi="Times New Roman"/>
          <w:sz w:val="24"/>
          <w:lang w:val="sr-Latn-CS"/>
        </w:rPr>
        <w:t>, 70/11</w:t>
      </w:r>
      <w:r w:rsidR="00505735">
        <w:rPr>
          <w:rFonts w:ascii="Times New Roman" w:hAnsi="Times New Roman"/>
          <w:sz w:val="24"/>
          <w:lang w:val="sr-Latn-CS"/>
        </w:rPr>
        <w:t>,</w:t>
      </w:r>
      <w:r w:rsidR="00505735" w:rsidRPr="00F87424">
        <w:rPr>
          <w:rFonts w:ascii="Times New Roman" w:hAnsi="Times New Roman"/>
          <w:sz w:val="24"/>
          <w:szCs w:val="24"/>
        </w:rPr>
        <w:t xml:space="preserve"> 101/12-I-25,</w:t>
      </w:r>
      <w:r w:rsidR="0090096A" w:rsidRPr="0090096A">
        <w:rPr>
          <w:rFonts w:ascii="Times New Roman" w:hAnsi="Times New Roman"/>
          <w:sz w:val="24"/>
          <w:szCs w:val="24"/>
        </w:rPr>
        <w:t xml:space="preserve"> </w:t>
      </w:r>
      <w:r w:rsidR="0090096A" w:rsidRPr="00F87424">
        <w:rPr>
          <w:rFonts w:ascii="Times New Roman" w:hAnsi="Times New Roman"/>
          <w:sz w:val="24"/>
          <w:szCs w:val="24"/>
        </w:rPr>
        <w:t>101/12-I-26,</w:t>
      </w:r>
      <w:r w:rsidR="00505735" w:rsidRPr="00F87424">
        <w:rPr>
          <w:rFonts w:ascii="Times New Roman" w:hAnsi="Times New Roman"/>
          <w:sz w:val="24"/>
          <w:szCs w:val="24"/>
        </w:rPr>
        <w:t xml:space="preserve"> 13/14</w:t>
      </w:r>
      <w:r>
        <w:rPr>
          <w:rFonts w:ascii="Times New Roman" w:hAnsi="Times New Roman"/>
          <w:sz w:val="24"/>
          <w:lang w:val="sr-Cyrl-CS"/>
        </w:rPr>
        <w:t xml:space="preserve">), Комисија за акредитацију и проверу квалитета, на седници одржаној </w:t>
      </w:r>
      <w:r w:rsidR="00D17E9A">
        <w:rPr>
          <w:rFonts w:ascii="Times New Roman" w:hAnsi="Times New Roman"/>
          <w:sz w:val="24"/>
          <w:lang w:val="sr-Latn-CS"/>
        </w:rPr>
        <w:t>12.12.2014</w:t>
      </w:r>
      <w:r>
        <w:rPr>
          <w:rFonts w:ascii="Times New Roman" w:hAnsi="Times New Roman"/>
          <w:sz w:val="24"/>
          <w:lang w:val="sr-Latn-CS"/>
        </w:rPr>
        <w:t>.</w:t>
      </w:r>
      <w:r>
        <w:rPr>
          <w:rFonts w:ascii="Times New Roman" w:hAnsi="Times New Roman"/>
          <w:sz w:val="24"/>
          <w:lang w:val="sr-Cyrl-CS"/>
        </w:rPr>
        <w:t xml:space="preserve"> године, донела је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8"/>
          <w:lang w:val="sr-Cyrl-CS"/>
        </w:rPr>
      </w:pPr>
      <w:r>
        <w:rPr>
          <w:rFonts w:ascii="Times New Roman" w:hAnsi="Times New Roman"/>
          <w:b/>
          <w:sz w:val="28"/>
          <w:lang w:val="sr-Cyrl-CS"/>
        </w:rPr>
        <w:t>О Д Л У К У</w:t>
      </w: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о акредитацији </w:t>
      </w:r>
      <w:r w:rsidR="00D17E9A">
        <w:rPr>
          <w:rFonts w:ascii="Times New Roman" w:hAnsi="Times New Roman"/>
          <w:b/>
          <w:sz w:val="24"/>
        </w:rPr>
        <w:t>високошколске установе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Утврђује се</w:t>
      </w:r>
      <w:r>
        <w:rPr>
          <w:rFonts w:ascii="Times New Roman" w:hAnsi="Times New Roman"/>
          <w:sz w:val="24"/>
          <w:lang w:val="sr-Cyrl-CS"/>
        </w:rPr>
        <w:t xml:space="preserve"> да </w:t>
      </w:r>
      <w:bookmarkStart w:id="1" w:name="OLE_LINK18"/>
      <w:bookmarkStart w:id="2" w:name="OLE_LINK19"/>
      <w:r w:rsidR="00D17E9A">
        <w:rPr>
          <w:rFonts w:ascii="Times New Roman" w:hAnsi="Times New Roman"/>
          <w:b/>
          <w:sz w:val="24"/>
        </w:rPr>
        <w:t>УНИВЕРЗИТЕТ У БЕОГРАДУ-ФАКУЛТЕТ БЕЗБЕДНОСТИ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са седиштем у</w:t>
      </w:r>
      <w:r w:rsidR="00FE1B96">
        <w:rPr>
          <w:rFonts w:ascii="Times New Roman" w:hAnsi="Times New Roman"/>
          <w:sz w:val="24"/>
        </w:rPr>
        <w:t xml:space="preserve"> </w:t>
      </w:r>
      <w:r w:rsidR="00D17E9A">
        <w:rPr>
          <w:rFonts w:ascii="Times New Roman" w:hAnsi="Times New Roman"/>
          <w:sz w:val="24"/>
        </w:rPr>
        <w:t>ГОСПОДАРА ВУЧИЋА 50</w:t>
      </w:r>
      <w:r>
        <w:rPr>
          <w:rFonts w:ascii="Times New Roman" w:hAnsi="Times New Roman"/>
          <w:sz w:val="24"/>
        </w:rPr>
        <w:t xml:space="preserve">, </w:t>
      </w:r>
      <w:bookmarkEnd w:id="1"/>
      <w:bookmarkEnd w:id="2"/>
      <w:r w:rsidR="00D17E9A">
        <w:rPr>
          <w:rFonts w:ascii="Times New Roman" w:hAnsi="Times New Roman"/>
          <w:sz w:val="24"/>
        </w:rPr>
        <w:t>БЕОГРАД</w:t>
      </w:r>
      <w:r>
        <w:rPr>
          <w:rFonts w:ascii="Times New Roman" w:hAnsi="Times New Roman"/>
          <w:sz w:val="24"/>
          <w:lang w:val="sr-Cyrl-CS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ПИБ:</w:t>
      </w:r>
      <w:r w:rsidR="00FE1B96" w:rsidRPr="00FE1B96">
        <w:rPr>
          <w:rFonts w:ascii="Times New Roman" w:hAnsi="Times New Roman"/>
          <w:sz w:val="24"/>
        </w:rPr>
        <w:t xml:space="preserve"> </w:t>
      </w:r>
      <w:r w:rsidR="00D17E9A">
        <w:rPr>
          <w:rFonts w:ascii="Times New Roman" w:hAnsi="Times New Roman"/>
          <w:sz w:val="24"/>
        </w:rPr>
        <w:t>101732084</w:t>
      </w:r>
      <w:r>
        <w:rPr>
          <w:rFonts w:ascii="Times New Roman" w:hAnsi="Times New Roman"/>
          <w:sz w:val="24"/>
          <w:lang w:val="sr-Cyrl-CS"/>
        </w:rPr>
        <w:t xml:space="preserve">, Матични број: </w:t>
      </w:r>
      <w:r w:rsidR="00D17E9A">
        <w:rPr>
          <w:rFonts w:ascii="Times New Roman" w:hAnsi="Times New Roman"/>
          <w:sz w:val="24"/>
        </w:rPr>
        <w:t>07061609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sr-Cyrl-CS"/>
        </w:rPr>
        <w:t xml:space="preserve"> испуњава прописане стандарде за акредитацију </w:t>
      </w:r>
      <w:r w:rsidR="00D17E9A">
        <w:rPr>
          <w:rFonts w:ascii="Times New Roman" w:hAnsi="Times New Roman"/>
          <w:sz w:val="24"/>
        </w:rPr>
        <w:t>високошколских установа.</w:t>
      </w: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О утврђеној акредитацији из става 1. ове одлуке Комисија за акредитацију и проверу квалитета издаје Уверење. </w:t>
      </w:r>
    </w:p>
    <w:p w:rsidR="0038116A" w:rsidRDefault="0038116A">
      <w:pPr>
        <w:spacing w:before="120" w:after="360" w:line="240" w:lineRule="auto"/>
        <w:jc w:val="center"/>
        <w:rPr>
          <w:rFonts w:ascii="Times New Roman" w:hAnsi="Times New Roman"/>
          <w:b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О б р а з л о ж е њ е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Високошколск</w:t>
      </w:r>
      <w:r>
        <w:rPr>
          <w:rFonts w:ascii="Times New Roman" w:hAnsi="Times New Roman"/>
          <w:sz w:val="24"/>
          <w:lang w:val="sr-Latn-CS"/>
        </w:rPr>
        <w:t>a</w:t>
      </w:r>
      <w:r>
        <w:rPr>
          <w:rFonts w:ascii="Times New Roman" w:hAnsi="Times New Roman"/>
          <w:sz w:val="24"/>
          <w:lang w:val="sr-Cyrl-CS"/>
        </w:rPr>
        <w:t xml:space="preserve"> установа</w:t>
      </w:r>
      <w:r>
        <w:rPr>
          <w:rFonts w:ascii="Times New Roman" w:hAnsi="Times New Roman"/>
          <w:sz w:val="24"/>
        </w:rPr>
        <w:t xml:space="preserve"> </w:t>
      </w:r>
      <w:r w:rsidR="00D17E9A">
        <w:rPr>
          <w:rFonts w:ascii="Times New Roman" w:hAnsi="Times New Roman"/>
          <w:b/>
          <w:sz w:val="24"/>
        </w:rPr>
        <w:t>УНИВЕРЗИТЕТ У БЕОГРАДУ-ФАКУЛТЕТ БЕЗБЕДНОСТИ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са седиштем у</w:t>
      </w:r>
      <w:r w:rsidR="00FE1B96">
        <w:rPr>
          <w:rFonts w:ascii="Times New Roman" w:hAnsi="Times New Roman"/>
          <w:sz w:val="24"/>
        </w:rPr>
        <w:t xml:space="preserve"> </w:t>
      </w:r>
      <w:r w:rsidR="00D17E9A">
        <w:rPr>
          <w:rFonts w:ascii="Times New Roman" w:hAnsi="Times New Roman"/>
          <w:sz w:val="24"/>
        </w:rPr>
        <w:t>ГОСПОДАРА ВУЧИЋА 50</w:t>
      </w:r>
      <w:r>
        <w:rPr>
          <w:rFonts w:ascii="Times New Roman" w:hAnsi="Times New Roman"/>
          <w:sz w:val="24"/>
        </w:rPr>
        <w:t xml:space="preserve">, </w:t>
      </w:r>
      <w:r w:rsidR="00D17E9A">
        <w:rPr>
          <w:rFonts w:ascii="Times New Roman" w:hAnsi="Times New Roman"/>
          <w:sz w:val="24"/>
        </w:rPr>
        <w:t>БЕОГРАД</w:t>
      </w:r>
      <w:r>
        <w:rPr>
          <w:rFonts w:ascii="Times New Roman" w:hAnsi="Times New Roman"/>
          <w:sz w:val="24"/>
          <w:lang w:val="sr-Cyrl-CS"/>
        </w:rPr>
        <w:t>, је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дана </w:t>
      </w:r>
      <w:r w:rsidR="00D17E9A">
        <w:rPr>
          <w:rFonts w:ascii="Times New Roman" w:hAnsi="Times New Roman"/>
          <w:sz w:val="24"/>
          <w:lang w:val="sr-Latn-CS"/>
        </w:rPr>
        <w:t>15.1.2014</w:t>
      </w:r>
      <w:r>
        <w:rPr>
          <w:rFonts w:ascii="Times New Roman" w:hAnsi="Times New Roman"/>
          <w:sz w:val="24"/>
          <w:lang w:val="sr-Cyrl-CS"/>
        </w:rPr>
        <w:t>.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године поднела захтев за акредитацију  под бројем </w:t>
      </w:r>
      <w:r w:rsidR="00D17E9A">
        <w:rPr>
          <w:rFonts w:ascii="Times New Roman" w:hAnsi="Times New Roman"/>
          <w:sz w:val="24"/>
          <w:lang w:val="sr-Latn-CS"/>
        </w:rPr>
        <w:t>612-00-00070/2014-04</w:t>
      </w:r>
      <w:r>
        <w:rPr>
          <w:rFonts w:ascii="Times New Roman" w:hAnsi="Times New Roman"/>
          <w:sz w:val="24"/>
          <w:lang w:val="sr-Cyrl-CS"/>
        </w:rPr>
        <w:t xml:space="preserve">.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Уз захтев за акредитацију, достављена је документација, која је прописана чланом 4.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ED4E29">
        <w:rPr>
          <w:rFonts w:ascii="Times New Roman" w:hAnsi="Times New Roman"/>
          <w:sz w:val="24"/>
          <w:lang w:val="sr-Latn-CS"/>
        </w:rPr>
        <w:t>, 112/08</w:t>
      </w:r>
      <w:r w:rsidR="00647638">
        <w:rPr>
          <w:rFonts w:ascii="Times New Roman" w:hAnsi="Times New Roman"/>
          <w:sz w:val="24"/>
          <w:lang w:val="sr-Latn-CS"/>
        </w:rPr>
        <w:t>, 70/11,</w:t>
      </w:r>
      <w:r w:rsidR="00647638" w:rsidRPr="00F87424">
        <w:rPr>
          <w:rFonts w:ascii="Times New Roman" w:hAnsi="Times New Roman"/>
          <w:sz w:val="24"/>
          <w:szCs w:val="24"/>
        </w:rPr>
        <w:t xml:space="preserve"> 101/12-I-25,</w:t>
      </w:r>
      <w:r w:rsidR="00647638" w:rsidRPr="0090096A">
        <w:rPr>
          <w:rFonts w:ascii="Times New Roman" w:hAnsi="Times New Roman"/>
          <w:sz w:val="24"/>
          <w:szCs w:val="24"/>
        </w:rPr>
        <w:t xml:space="preserve"> </w:t>
      </w:r>
      <w:r w:rsidR="00647638" w:rsidRPr="00F87424">
        <w:rPr>
          <w:rFonts w:ascii="Times New Roman" w:hAnsi="Times New Roman"/>
          <w:sz w:val="24"/>
          <w:szCs w:val="24"/>
        </w:rPr>
        <w:t>101/12-I-26, 13/14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 xml:space="preserve"> На основу чл. 6. и 7. Правилника о стандардима и поступку за акредитацију високошколских установа и студијских програма, Комисија за акредитацију и проверу квалитета, образовала је поткомисију ради утврђивања чињеница од значаја за доношење одлуке о захтеву за акредитацију и одредила рецензенте.</w:t>
      </w:r>
    </w:p>
    <w:p w:rsidR="00BA7811" w:rsidRDefault="0038116A" w:rsidP="00BA7811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Извештај рецензената, о извршеној анализи достављене документације са оценом, извештај поткомисије, који садржи и оцену, сачињен након спроведеног непосредног увида у рад </w:t>
      </w:r>
      <w:r>
        <w:rPr>
          <w:rFonts w:ascii="Times New Roman" w:hAnsi="Times New Roman"/>
          <w:sz w:val="24"/>
          <w:lang w:val="sr-Cyrl-CS"/>
        </w:rPr>
        <w:t>високошколске установе</w:t>
      </w:r>
      <w:r>
        <w:rPr>
          <w:rFonts w:ascii="Times New Roman" w:hAnsi="Times New Roman"/>
          <w:sz w:val="24"/>
        </w:rPr>
        <w:t xml:space="preserve"> </w:t>
      </w:r>
      <w:bookmarkStart w:id="3" w:name="OLE_LINK10"/>
      <w:bookmarkStart w:id="4" w:name="OLE_LINK16"/>
      <w:r w:rsidR="00D17E9A">
        <w:rPr>
          <w:rFonts w:ascii="Times New Roman" w:hAnsi="Times New Roman"/>
          <w:b/>
          <w:sz w:val="24"/>
        </w:rPr>
        <w:t xml:space="preserve">УНИВЕРЗИТЕТ У БЕОГРАДУ-ФАКУЛТЕТ </w:t>
      </w:r>
      <w:r w:rsidR="00D17E9A">
        <w:rPr>
          <w:rFonts w:ascii="Times New Roman" w:hAnsi="Times New Roman"/>
          <w:b/>
          <w:sz w:val="24"/>
        </w:rPr>
        <w:lastRenderedPageBreak/>
        <w:t>БЕЗБЕДНОСТИ</w:t>
      </w:r>
      <w:r>
        <w:rPr>
          <w:rFonts w:ascii="Times New Roman" w:hAnsi="Times New Roman"/>
          <w:sz w:val="24"/>
        </w:rPr>
        <w:t xml:space="preserve"> и </w:t>
      </w:r>
      <w:bookmarkEnd w:id="3"/>
      <w:bookmarkEnd w:id="4"/>
      <w:r>
        <w:rPr>
          <w:rFonts w:ascii="Times New Roman" w:hAnsi="Times New Roman"/>
          <w:sz w:val="24"/>
        </w:rPr>
        <w:t>предлог одлуке, достављени су Комисији за акредитацију и проверу квалитета.</w:t>
      </w:r>
    </w:p>
    <w:p w:rsidR="00437371" w:rsidRPr="003E4C7C" w:rsidRDefault="00437371" w:rsidP="00437371">
      <w:pPr>
        <w:spacing w:before="120"/>
        <w:jc w:val="both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3E4C7C">
        <w:rPr>
          <w:rFonts w:ascii="Times New Roman" w:hAnsi="Times New Roman"/>
          <w:b/>
          <w:bCs/>
          <w:sz w:val="24"/>
          <w:szCs w:val="24"/>
          <w:lang w:val="sr-Cyrl-CS"/>
        </w:rPr>
        <w:t>Основни квантитативни подаци о установи су:</w:t>
      </w:r>
    </w:p>
    <w:p w:rsidR="00437371" w:rsidRPr="003E4C7C" w:rsidRDefault="00437371" w:rsidP="00437371">
      <w:pPr>
        <w:numPr>
          <w:ilvl w:val="0"/>
          <w:numId w:val="3"/>
        </w:numPr>
        <w:suppressAutoHyphens/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3E4C7C">
        <w:rPr>
          <w:rFonts w:ascii="Times New Roman" w:hAnsi="Times New Roman"/>
          <w:bCs/>
          <w:sz w:val="24"/>
          <w:szCs w:val="24"/>
          <w:lang w:val="sr-Cyrl-CS"/>
        </w:rPr>
        <w:t xml:space="preserve">Број наставника на установи =42  </w:t>
      </w:r>
      <w:r w:rsidRPr="003E4C7C">
        <w:rPr>
          <w:rFonts w:ascii="Times New Roman" w:hAnsi="Times New Roman"/>
          <w:color w:val="000000"/>
          <w:sz w:val="24"/>
          <w:szCs w:val="24"/>
        </w:rPr>
        <w:t>(из уводне табеле и уједињеног обрасца)</w:t>
      </w:r>
    </w:p>
    <w:p w:rsidR="00437371" w:rsidRPr="003E4C7C" w:rsidRDefault="00437371" w:rsidP="00437371">
      <w:pPr>
        <w:ind w:left="72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3E4C7C">
        <w:rPr>
          <w:rFonts w:ascii="Times New Roman" w:hAnsi="Times New Roman"/>
          <w:bCs/>
          <w:sz w:val="24"/>
          <w:szCs w:val="24"/>
          <w:lang w:val="sr-Cyrl-CS"/>
        </w:rPr>
        <w:t>Број наставника са пуним радним временом =</w:t>
      </w:r>
      <w:r w:rsidRPr="003E4C7C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36</w:t>
      </w:r>
    </w:p>
    <w:p w:rsidR="00437371" w:rsidRPr="003E4C7C" w:rsidRDefault="00437371" w:rsidP="00437371">
      <w:pPr>
        <w:ind w:left="72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3E4C7C">
        <w:rPr>
          <w:rFonts w:ascii="Times New Roman" w:hAnsi="Times New Roman"/>
          <w:bCs/>
          <w:sz w:val="24"/>
          <w:szCs w:val="24"/>
          <w:lang w:val="sr-Cyrl-CS"/>
        </w:rPr>
        <w:t xml:space="preserve">Број наставника са непуним радним временом =  6    </w:t>
      </w:r>
    </w:p>
    <w:p w:rsidR="00437371" w:rsidRPr="003E4C7C" w:rsidRDefault="00437371" w:rsidP="00437371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3E4C7C">
        <w:rPr>
          <w:rFonts w:ascii="Times New Roman" w:hAnsi="Times New Roman"/>
          <w:bCs/>
          <w:sz w:val="24"/>
          <w:szCs w:val="24"/>
          <w:lang w:val="sr-Cyrl-CS"/>
        </w:rPr>
        <w:t>Број радних књижица  =  37 (прилог 6.1 – копије радних књижица)</w:t>
      </w:r>
    </w:p>
    <w:p w:rsidR="00437371" w:rsidRPr="003E4C7C" w:rsidRDefault="00437371" w:rsidP="00437371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3E4C7C">
        <w:rPr>
          <w:rFonts w:ascii="Times New Roman" w:hAnsi="Times New Roman"/>
          <w:bCs/>
          <w:sz w:val="24"/>
          <w:szCs w:val="24"/>
          <w:lang w:val="sr-Cyrl-CS"/>
        </w:rPr>
        <w:t>Број наставника под уговором= 5</w:t>
      </w:r>
    </w:p>
    <w:p w:rsidR="00437371" w:rsidRPr="003E4C7C" w:rsidRDefault="00437371" w:rsidP="00437371">
      <w:pPr>
        <w:numPr>
          <w:ilvl w:val="1"/>
          <w:numId w:val="3"/>
        </w:numPr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lang w:val="sr-Cyrl-CS"/>
        </w:rPr>
      </w:pPr>
      <w:r w:rsidRPr="003E4C7C">
        <w:rPr>
          <w:rFonts w:ascii="Times New Roman" w:hAnsi="Times New Roman"/>
          <w:bCs/>
          <w:sz w:val="24"/>
          <w:szCs w:val="24"/>
          <w:lang w:val="sr-Cyrl-CS"/>
        </w:rPr>
        <w:t xml:space="preserve">(број уговора = 3 , број сагласности =3 (прилог 6.3 и 6.4) </w:t>
      </w:r>
    </w:p>
    <w:p w:rsidR="00437371" w:rsidRPr="003E4C7C" w:rsidRDefault="00437371" w:rsidP="00437371">
      <w:pPr>
        <w:ind w:left="357"/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:rsidR="00437371" w:rsidRPr="003E4C7C" w:rsidRDefault="00437371" w:rsidP="00437371">
      <w:pPr>
        <w:numPr>
          <w:ilvl w:val="0"/>
          <w:numId w:val="3"/>
        </w:numPr>
        <w:suppressAutoHyphens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E4C7C">
        <w:rPr>
          <w:rFonts w:ascii="Times New Roman" w:hAnsi="Times New Roman"/>
          <w:bCs/>
          <w:sz w:val="24"/>
          <w:szCs w:val="24"/>
          <w:lang w:val="sr-Cyrl-CS"/>
        </w:rPr>
        <w:t xml:space="preserve">Број сарадника на </w:t>
      </w:r>
      <w:r w:rsidRPr="003E4C7C">
        <w:rPr>
          <w:rFonts w:ascii="Times New Roman" w:hAnsi="Times New Roman"/>
          <w:bCs/>
          <w:sz w:val="24"/>
          <w:szCs w:val="24"/>
        </w:rPr>
        <w:t>у</w:t>
      </w:r>
      <w:r w:rsidRPr="003E4C7C">
        <w:rPr>
          <w:rFonts w:ascii="Times New Roman" w:hAnsi="Times New Roman"/>
          <w:bCs/>
          <w:sz w:val="24"/>
          <w:szCs w:val="24"/>
          <w:lang w:val="sr-Cyrl-CS"/>
        </w:rPr>
        <w:t xml:space="preserve">станови = 11 </w:t>
      </w:r>
      <w:r w:rsidRPr="003E4C7C">
        <w:rPr>
          <w:rFonts w:ascii="Times New Roman" w:hAnsi="Times New Roman"/>
          <w:color w:val="000000"/>
          <w:sz w:val="24"/>
          <w:szCs w:val="24"/>
        </w:rPr>
        <w:t>(из уводне табеле и уједињеног обрасца)</w:t>
      </w:r>
    </w:p>
    <w:p w:rsidR="00437371" w:rsidRPr="003E4C7C" w:rsidRDefault="00437371" w:rsidP="0043737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3E4C7C">
        <w:rPr>
          <w:rFonts w:ascii="Times New Roman" w:hAnsi="Times New Roman"/>
          <w:bCs/>
          <w:sz w:val="24"/>
          <w:szCs w:val="24"/>
          <w:lang w:val="sr-Cyrl-CS"/>
        </w:rPr>
        <w:t>Број сарадника са пуним радним временом =  10</w:t>
      </w:r>
    </w:p>
    <w:p w:rsidR="00437371" w:rsidRPr="003E4C7C" w:rsidRDefault="00437371" w:rsidP="0043737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3E4C7C">
        <w:rPr>
          <w:rFonts w:ascii="Times New Roman" w:hAnsi="Times New Roman"/>
          <w:bCs/>
          <w:sz w:val="24"/>
          <w:szCs w:val="24"/>
          <w:lang w:val="sr-Cyrl-CS"/>
        </w:rPr>
        <w:t>Број сарадника са непуним радним временом = 1</w:t>
      </w:r>
    </w:p>
    <w:p w:rsidR="00437371" w:rsidRPr="003E4C7C" w:rsidRDefault="00437371" w:rsidP="0043737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3E4C7C">
        <w:rPr>
          <w:rFonts w:ascii="Times New Roman" w:hAnsi="Times New Roman"/>
          <w:bCs/>
          <w:sz w:val="24"/>
          <w:szCs w:val="24"/>
          <w:lang w:val="sr-Cyrl-CS"/>
        </w:rPr>
        <w:t>(број уговора = -, број сагласности = -, број са књижицом = 10</w:t>
      </w:r>
    </w:p>
    <w:p w:rsidR="00437371" w:rsidRPr="003E4C7C" w:rsidRDefault="00437371" w:rsidP="00437371">
      <w:pPr>
        <w:numPr>
          <w:ilvl w:val="0"/>
          <w:numId w:val="3"/>
        </w:numPr>
        <w:suppressAutoHyphens/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E4C7C">
        <w:rPr>
          <w:rFonts w:ascii="Times New Roman" w:hAnsi="Times New Roman"/>
          <w:bCs/>
          <w:sz w:val="24"/>
          <w:szCs w:val="24"/>
          <w:lang w:val="sr-Cyrl-CS"/>
        </w:rPr>
        <w:t>Број студијских програма на установи =</w:t>
      </w:r>
      <w:r w:rsidRPr="003E4C7C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4 </w:t>
      </w:r>
      <w:r w:rsidRPr="003E4C7C">
        <w:rPr>
          <w:rFonts w:ascii="Times New Roman" w:hAnsi="Times New Roman"/>
          <w:color w:val="000000"/>
          <w:sz w:val="24"/>
          <w:szCs w:val="24"/>
        </w:rPr>
        <w:t>(уједињени -структура програма)</w:t>
      </w:r>
    </w:p>
    <w:p w:rsidR="00437371" w:rsidRPr="003E4C7C" w:rsidRDefault="00437371" w:rsidP="00437371">
      <w:pPr>
        <w:numPr>
          <w:ilvl w:val="0"/>
          <w:numId w:val="3"/>
        </w:numPr>
        <w:suppressAutoHyphens/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E4C7C">
        <w:rPr>
          <w:rFonts w:ascii="Times New Roman" w:hAnsi="Times New Roman"/>
          <w:bCs/>
          <w:sz w:val="24"/>
          <w:szCs w:val="24"/>
          <w:lang w:val="sr-Cyrl-CS"/>
        </w:rPr>
        <w:t xml:space="preserve">Укупан број студената на свим годинама= </w:t>
      </w:r>
      <w:r w:rsidRPr="003E4C7C">
        <w:rPr>
          <w:rFonts w:ascii="Times New Roman" w:hAnsi="Times New Roman"/>
          <w:b/>
          <w:bCs/>
          <w:sz w:val="24"/>
          <w:szCs w:val="24"/>
          <w:lang w:val="sr-Cyrl-CS"/>
        </w:rPr>
        <w:t>1751 (</w:t>
      </w:r>
      <w:r w:rsidRPr="003E4C7C">
        <w:rPr>
          <w:rFonts w:ascii="Times New Roman" w:hAnsi="Times New Roman"/>
          <w:sz w:val="24"/>
          <w:szCs w:val="24"/>
          <w:lang w:val="ru-RU"/>
        </w:rPr>
        <w:t xml:space="preserve">Уводна табела, </w:t>
      </w:r>
      <w:r w:rsidRPr="003E4C7C">
        <w:rPr>
          <w:rFonts w:ascii="Times New Roman" w:hAnsi="Times New Roman"/>
          <w:color w:val="000000"/>
          <w:sz w:val="24"/>
          <w:szCs w:val="24"/>
        </w:rPr>
        <w:t>уједињени структура пр)</w:t>
      </w:r>
    </w:p>
    <w:p w:rsidR="00437371" w:rsidRPr="003E4C7C" w:rsidRDefault="00437371" w:rsidP="00437371">
      <w:pPr>
        <w:numPr>
          <w:ilvl w:val="0"/>
          <w:numId w:val="3"/>
        </w:numPr>
        <w:suppressAutoHyphens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E4C7C">
        <w:rPr>
          <w:rFonts w:ascii="Times New Roman" w:hAnsi="Times New Roman"/>
          <w:bCs/>
          <w:sz w:val="24"/>
          <w:szCs w:val="24"/>
          <w:lang w:val="sr-Cyrl-CS"/>
        </w:rPr>
        <w:t xml:space="preserve">Просечно оптерећење наставника на установи </w:t>
      </w:r>
      <w:r w:rsidRPr="003E4C7C">
        <w:rPr>
          <w:rFonts w:ascii="Times New Roman" w:hAnsi="Times New Roman"/>
          <w:b/>
          <w:bCs/>
          <w:sz w:val="24"/>
          <w:szCs w:val="24"/>
          <w:lang w:val="sr-Cyrl-CS"/>
        </w:rPr>
        <w:t>= 5.98 (</w:t>
      </w:r>
      <w:r w:rsidRPr="003E4C7C">
        <w:rPr>
          <w:rFonts w:ascii="Times New Roman" w:hAnsi="Times New Roman"/>
          <w:color w:val="000000"/>
          <w:sz w:val="24"/>
          <w:szCs w:val="24"/>
        </w:rPr>
        <w:t>уједињени)</w:t>
      </w:r>
      <w:r w:rsidRPr="003E4C7C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</w:p>
    <w:p w:rsidR="00437371" w:rsidRPr="003E4C7C" w:rsidRDefault="00437371" w:rsidP="00437371">
      <w:pPr>
        <w:numPr>
          <w:ilvl w:val="0"/>
          <w:numId w:val="3"/>
        </w:numPr>
        <w:suppressAutoHyphens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E4C7C">
        <w:rPr>
          <w:rFonts w:ascii="Times New Roman" w:hAnsi="Times New Roman"/>
          <w:bCs/>
          <w:sz w:val="24"/>
          <w:szCs w:val="24"/>
          <w:lang w:val="sr-Cyrl-CS"/>
        </w:rPr>
        <w:t>Просечно оптерећење сарадника на установи =</w:t>
      </w:r>
      <w:r w:rsidRPr="003E4C7C">
        <w:rPr>
          <w:rFonts w:ascii="Times New Roman" w:hAnsi="Times New Roman"/>
          <w:b/>
          <w:bCs/>
          <w:sz w:val="24"/>
          <w:szCs w:val="24"/>
          <w:lang w:val="sr-Cyrl-CS"/>
        </w:rPr>
        <w:t>9.88</w:t>
      </w:r>
      <w:r w:rsidRPr="003E4C7C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3E4C7C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(</w:t>
      </w:r>
      <w:r w:rsidRPr="003E4C7C">
        <w:rPr>
          <w:rFonts w:ascii="Times New Roman" w:hAnsi="Times New Roman"/>
          <w:color w:val="000000"/>
          <w:sz w:val="24"/>
          <w:szCs w:val="24"/>
        </w:rPr>
        <w:t>уједињени)</w:t>
      </w:r>
    </w:p>
    <w:p w:rsidR="00437371" w:rsidRPr="003E4C7C" w:rsidRDefault="00437371" w:rsidP="00437371">
      <w:pPr>
        <w:numPr>
          <w:ilvl w:val="0"/>
          <w:numId w:val="3"/>
        </w:numPr>
        <w:suppressAutoHyphens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E4C7C">
        <w:rPr>
          <w:rFonts w:ascii="Times New Roman" w:hAnsi="Times New Roman"/>
          <w:sz w:val="24"/>
          <w:szCs w:val="24"/>
          <w:lang w:val="sr-Cyrl-CS"/>
        </w:rPr>
        <w:t>Број наставника са укупним оптерећењем већим од 12 =  0</w:t>
      </w:r>
    </w:p>
    <w:p w:rsidR="00437371" w:rsidRPr="003E4C7C" w:rsidRDefault="00437371" w:rsidP="00437371">
      <w:pPr>
        <w:numPr>
          <w:ilvl w:val="0"/>
          <w:numId w:val="3"/>
        </w:numPr>
        <w:suppressAutoHyphens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E4C7C">
        <w:rPr>
          <w:rFonts w:ascii="Times New Roman" w:hAnsi="Times New Roman"/>
          <w:sz w:val="24"/>
          <w:szCs w:val="24"/>
          <w:lang w:val="sr-Cyrl-CS"/>
        </w:rPr>
        <w:t>Бруто простор =</w:t>
      </w:r>
      <w:r w:rsidRPr="003E4C7C">
        <w:rPr>
          <w:rFonts w:ascii="Times New Roman" w:hAnsi="Times New Roman"/>
          <w:b/>
          <w:sz w:val="24"/>
          <w:szCs w:val="24"/>
          <w:lang w:val="sr-Cyrl-CS"/>
        </w:rPr>
        <w:t xml:space="preserve"> 3683,8 м2 </w:t>
      </w:r>
      <w:r w:rsidRPr="003E4C7C">
        <w:rPr>
          <w:rFonts w:ascii="Times New Roman" w:hAnsi="Times New Roman"/>
          <w:color w:val="000000"/>
          <w:sz w:val="24"/>
          <w:szCs w:val="24"/>
        </w:rPr>
        <w:t>(стандард 9-табела 9.2)</w:t>
      </w:r>
    </w:p>
    <w:p w:rsidR="00437371" w:rsidRPr="003E4C7C" w:rsidRDefault="00437371" w:rsidP="00437371">
      <w:pPr>
        <w:numPr>
          <w:ilvl w:val="0"/>
          <w:numId w:val="3"/>
        </w:numPr>
        <w:suppressAutoHyphens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E4C7C">
        <w:rPr>
          <w:rFonts w:ascii="Times New Roman" w:hAnsi="Times New Roman"/>
          <w:sz w:val="24"/>
          <w:szCs w:val="24"/>
          <w:lang w:val="sr-Cyrl-CS"/>
        </w:rPr>
        <w:t xml:space="preserve">Просечан простор по студенту =3683,8 / 1751 </w:t>
      </w:r>
      <w:r w:rsidRPr="003E4C7C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3E4C7C">
        <w:rPr>
          <w:rFonts w:ascii="Times New Roman" w:hAnsi="Times New Roman"/>
          <w:sz w:val="24"/>
          <w:szCs w:val="24"/>
          <w:lang w:val="sr-Cyrl-CS"/>
        </w:rPr>
        <w:t>(бруто простор подељен са укупним бројем студената)</w:t>
      </w:r>
    </w:p>
    <w:p w:rsidR="00437371" w:rsidRPr="003E4C7C" w:rsidRDefault="00437371" w:rsidP="00437371">
      <w:pPr>
        <w:numPr>
          <w:ilvl w:val="0"/>
          <w:numId w:val="3"/>
        </w:numPr>
        <w:suppressAutoHyphens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E4C7C">
        <w:rPr>
          <w:rFonts w:ascii="Times New Roman" w:hAnsi="Times New Roman"/>
          <w:sz w:val="24"/>
          <w:szCs w:val="24"/>
          <w:lang w:val="sr-Cyrl-CS"/>
        </w:rPr>
        <w:t xml:space="preserve">Број библиотечких јединица у установи =13.670 –табела 9.1 , </w:t>
      </w:r>
      <w:r w:rsidRPr="003E4C7C">
        <w:rPr>
          <w:rFonts w:ascii="Times New Roman" w:hAnsi="Times New Roman"/>
          <w:sz w:val="24"/>
          <w:szCs w:val="24"/>
        </w:rPr>
        <w:t xml:space="preserve">уџбеници </w:t>
      </w:r>
      <w:r w:rsidRPr="003E4C7C">
        <w:rPr>
          <w:rFonts w:ascii="Times New Roman" w:hAnsi="Times New Roman"/>
          <w:sz w:val="24"/>
          <w:szCs w:val="24"/>
          <w:lang w:val="sr-Cyrl-CS"/>
        </w:rPr>
        <w:t xml:space="preserve"> (</w:t>
      </w:r>
      <w:r w:rsidRPr="003E4C7C">
        <w:rPr>
          <w:rFonts w:ascii="Times New Roman" w:hAnsi="Times New Roman"/>
          <w:sz w:val="24"/>
          <w:szCs w:val="24"/>
        </w:rPr>
        <w:t>Табеле 10.2 i 10.3)</w:t>
      </w:r>
    </w:p>
    <w:p w:rsidR="00437371" w:rsidRPr="003E4C7C" w:rsidRDefault="00437371" w:rsidP="00437371">
      <w:pPr>
        <w:numPr>
          <w:ilvl w:val="0"/>
          <w:numId w:val="3"/>
        </w:numPr>
        <w:suppressAutoHyphens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E4C7C">
        <w:rPr>
          <w:rFonts w:ascii="Times New Roman" w:hAnsi="Times New Roman"/>
          <w:sz w:val="24"/>
          <w:szCs w:val="24"/>
        </w:rPr>
        <w:t xml:space="preserve">Број јединица вредне = и капиталне </w:t>
      </w:r>
      <w:r w:rsidRPr="003E4C7C">
        <w:rPr>
          <w:rFonts w:ascii="Times New Roman" w:hAnsi="Times New Roman"/>
          <w:sz w:val="24"/>
          <w:szCs w:val="24"/>
          <w:lang w:val="sr-Cyrl-CS"/>
        </w:rPr>
        <w:t xml:space="preserve">опреме </w:t>
      </w:r>
      <w:r w:rsidRPr="003E4C7C">
        <w:rPr>
          <w:rFonts w:ascii="Times New Roman" w:hAnsi="Times New Roman"/>
          <w:sz w:val="24"/>
          <w:szCs w:val="24"/>
        </w:rPr>
        <w:t>=</w:t>
      </w:r>
      <w:r w:rsidRPr="003E4C7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E4C7C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3E4C7C">
        <w:rPr>
          <w:rFonts w:ascii="Times New Roman" w:hAnsi="Times New Roman"/>
          <w:color w:val="000000"/>
          <w:sz w:val="24"/>
          <w:szCs w:val="24"/>
        </w:rPr>
        <w:t>(Табеле 9.3. и 9.4)</w:t>
      </w:r>
    </w:p>
    <w:p w:rsidR="00437371" w:rsidRPr="003E4C7C" w:rsidRDefault="00437371" w:rsidP="00437371">
      <w:pPr>
        <w:numPr>
          <w:ilvl w:val="0"/>
          <w:numId w:val="3"/>
        </w:numPr>
        <w:suppressAutoHyphens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E4C7C">
        <w:rPr>
          <w:rFonts w:ascii="Times New Roman" w:hAnsi="Times New Roman"/>
          <w:sz w:val="24"/>
          <w:szCs w:val="24"/>
          <w:lang w:val="sr-Cyrl-CS"/>
        </w:rPr>
        <w:t xml:space="preserve">Рачунара за студенте </w:t>
      </w:r>
      <w:r w:rsidRPr="003E4C7C">
        <w:rPr>
          <w:rFonts w:ascii="Times New Roman" w:hAnsi="Times New Roman"/>
          <w:sz w:val="24"/>
          <w:szCs w:val="24"/>
        </w:rPr>
        <w:t>=</w:t>
      </w:r>
      <w:r w:rsidRPr="003E4C7C">
        <w:rPr>
          <w:rFonts w:ascii="Times New Roman" w:hAnsi="Times New Roman"/>
          <w:sz w:val="24"/>
          <w:szCs w:val="24"/>
          <w:lang w:val="sr-Cyrl-CS"/>
        </w:rPr>
        <w:t xml:space="preserve">   (стандард 10 – </w:t>
      </w:r>
      <w:r w:rsidRPr="003E4C7C">
        <w:rPr>
          <w:rFonts w:ascii="Times New Roman" w:hAnsi="Times New Roman"/>
          <w:sz w:val="24"/>
          <w:szCs w:val="24"/>
        </w:rPr>
        <w:t>прилог 10.2)</w:t>
      </w:r>
    </w:p>
    <w:p w:rsidR="00437371" w:rsidRPr="003E4C7C" w:rsidRDefault="00437371" w:rsidP="0043737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C7C">
        <w:rPr>
          <w:rFonts w:ascii="Times New Roman" w:hAnsi="Times New Roman"/>
          <w:sz w:val="24"/>
          <w:szCs w:val="24"/>
          <w:lang w:val="ru-RU"/>
        </w:rPr>
        <w:t xml:space="preserve">% наставе коју држе наставници запослени са пуним радним временом =   93.66% </w:t>
      </w:r>
      <w:r w:rsidRPr="003E4C7C">
        <w:rPr>
          <w:rFonts w:ascii="Times New Roman" w:hAnsi="Times New Roman"/>
          <w:b/>
          <w:bCs/>
          <w:sz w:val="24"/>
          <w:szCs w:val="24"/>
          <w:lang w:val="sr-Cyrl-CS"/>
        </w:rPr>
        <w:t>(</w:t>
      </w:r>
      <w:r w:rsidRPr="003E4C7C">
        <w:rPr>
          <w:rFonts w:ascii="Times New Roman" w:hAnsi="Times New Roman"/>
          <w:color w:val="000000"/>
          <w:sz w:val="24"/>
          <w:szCs w:val="24"/>
        </w:rPr>
        <w:t>уједињени- подаци о наставницима)</w:t>
      </w:r>
    </w:p>
    <w:p w:rsidR="00437371" w:rsidRPr="003E4C7C" w:rsidRDefault="00437371" w:rsidP="0043737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C7C">
        <w:rPr>
          <w:rFonts w:ascii="Times New Roman" w:hAnsi="Times New Roman"/>
          <w:color w:val="000000"/>
          <w:sz w:val="24"/>
          <w:szCs w:val="24"/>
        </w:rPr>
        <w:t xml:space="preserve">Ненаставно особље = 26 </w:t>
      </w:r>
      <w:r w:rsidRPr="003E4C7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E4C7C">
        <w:rPr>
          <w:rFonts w:ascii="Times New Roman" w:hAnsi="Times New Roman"/>
          <w:color w:val="000000"/>
          <w:sz w:val="24"/>
          <w:szCs w:val="24"/>
        </w:rPr>
        <w:t xml:space="preserve"> радника </w:t>
      </w:r>
      <w:r w:rsidRPr="003E4C7C">
        <w:rPr>
          <w:rFonts w:ascii="Times New Roman" w:hAnsi="Times New Roman"/>
          <w:sz w:val="24"/>
          <w:szCs w:val="24"/>
          <w:lang w:val="sr-Cyrl-CS"/>
        </w:rPr>
        <w:t>(Табела 7.1)</w:t>
      </w:r>
    </w:p>
    <w:p w:rsidR="00437371" w:rsidRPr="003E4C7C" w:rsidRDefault="00437371" w:rsidP="0043737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C7C">
        <w:rPr>
          <w:rFonts w:ascii="Times New Roman" w:hAnsi="Times New Roman"/>
          <w:color w:val="000000"/>
          <w:sz w:val="24"/>
          <w:szCs w:val="24"/>
        </w:rPr>
        <w:t xml:space="preserve">Број чланова комисије за квалитет =   </w:t>
      </w:r>
      <w:r w:rsidRPr="003E4C7C">
        <w:rPr>
          <w:rFonts w:ascii="Times New Roman" w:hAnsi="Times New Roman"/>
          <w:sz w:val="24"/>
          <w:szCs w:val="24"/>
          <w:lang w:val="sr-Cyrl-CS"/>
        </w:rPr>
        <w:t xml:space="preserve">(стандард 12 – </w:t>
      </w:r>
      <w:r w:rsidRPr="003E4C7C">
        <w:rPr>
          <w:rFonts w:ascii="Times New Roman" w:hAnsi="Times New Roman"/>
          <w:sz w:val="24"/>
          <w:szCs w:val="24"/>
        </w:rPr>
        <w:t>табела 12.1)</w:t>
      </w:r>
    </w:p>
    <w:p w:rsidR="00382823" w:rsidRPr="003E4C7C" w:rsidRDefault="00EB11C2" w:rsidP="00382823">
      <w:pPr>
        <w:rPr>
          <w:rFonts w:ascii="Times New Roman" w:hAnsi="Times New Roman"/>
          <w:color w:val="000000"/>
          <w:sz w:val="24"/>
          <w:szCs w:val="24"/>
        </w:rPr>
      </w:pPr>
      <w:r w:rsidRPr="003E4C7C">
        <w:rPr>
          <w:rFonts w:ascii="Times New Roman" w:hAnsi="Times New Roman"/>
          <w:sz w:val="24"/>
          <w:szCs w:val="24"/>
        </w:rPr>
        <w:t xml:space="preserve">Основни задаци Факултета безбедности Универзитета у Београду кao високошколскe установe из групације друштвено-хуманистичких наука, усклађени су са циљевима високог школства у Републици Србији, Законом о високом образовању и Статутом Универзитета у Београду.  Студијским програмима различитих нивоа се обухватају различити аспекти наука безбедности, односно области студија безбедности, одбране,  цивилне заштите и заштите животне средине и менаџмента људских и социјалних ресурса. "У циљу реализације задатака своје основне наставно-образовне делатности, Факултет реализује студијскe програмe основних академских студија – студије наука безбедности; дипломских академских студија – студије наука безбедности – мастер; студијски програм струковних специјалистичких студија – струковне студије безбедносног менаџмента; специјалистичке струковне студије – форензика из </w:t>
      </w:r>
      <w:r w:rsidRPr="003E4C7C">
        <w:rPr>
          <w:rFonts w:ascii="Times New Roman" w:hAnsi="Times New Roman"/>
          <w:sz w:val="24"/>
          <w:szCs w:val="24"/>
        </w:rPr>
        <w:lastRenderedPageBreak/>
        <w:t xml:space="preserve">форензичке  из форензичке физичке хемије и менаџмента форензике на Факултету за физичку хемију и Факултету безбедности и студијски програм докторских студија – студије наука безбедности. Студијски програми су, у контексту општих активности установе, усклађени са задацима и циљевима установе и у припреми школске године се унапређује. </w:t>
      </w:r>
      <w:r w:rsidR="0031490F" w:rsidRPr="003E4C7C">
        <w:rPr>
          <w:rFonts w:ascii="Times New Roman" w:hAnsi="Times New Roman"/>
          <w:sz w:val="24"/>
          <w:szCs w:val="24"/>
        </w:rPr>
        <w:t>Процес планирања обухвата релевантне показатеље квалитета рада и функционисања установе. Достављен је План рада за период 2013-2015. године усвојен на седници научно-наставног већа. Плански документи су доступни јавности и примењују се у пракси.  Установа редовно контролише испуњавање основних задатака. Достављен је извештај о раду за 2012. годину, усвојен на седници научно-наставног већа.  Установа не спроводи контролу поређењем планираних и остварених циљева и резултата рада са резултатима у претходном периоду.</w:t>
      </w:r>
      <w:r w:rsidR="008D3653" w:rsidRPr="003E4C7C">
        <w:rPr>
          <w:rFonts w:ascii="Times New Roman" w:hAnsi="Times New Roman"/>
          <w:sz w:val="24"/>
          <w:szCs w:val="24"/>
        </w:rPr>
        <w:t xml:space="preserve"> Статутом установе је утврђена организациона структура (oрганизационе јединице наставно-научне делатности -5 катедри; oрганизационе јединице научноистраживачке делатности - 1 институт i 5 центара; oрганизационе јединице стручних служби)  и систем управљања, са конкретизацијом овлашћења и одговорности органа управљања, стручних органа и студентског парламента.</w:t>
      </w:r>
      <w:r w:rsidR="00382823" w:rsidRPr="003E4C7C">
        <w:rPr>
          <w:rFonts w:ascii="Times New Roman" w:hAnsi="Times New Roman"/>
          <w:color w:val="000000"/>
          <w:sz w:val="24"/>
          <w:szCs w:val="24"/>
        </w:rPr>
        <w:t xml:space="preserve"> Студенти стичу квалификације које одговарају завршетку одређеног нивоа студија. Сви студијски програми наведени у листи студијских програма имају усклађену структуру одговарајуће ширине и дубине као и примерене методе учења. Достављене су одлуке од стране стручних органа свих студијских програма. Сви студијски програми усклађени су са основним задацима и циљевима Установе. Постоји јасна усаглашеност ЕСПБ бодова за сваки предмет из студијског програма.  </w:t>
      </w:r>
    </w:p>
    <w:p w:rsidR="00A7207E" w:rsidRPr="003E4C7C" w:rsidRDefault="00615F40" w:rsidP="00A7207E">
      <w:pPr>
        <w:rPr>
          <w:rFonts w:ascii="Times New Roman" w:hAnsi="Times New Roman"/>
          <w:color w:val="000000"/>
          <w:sz w:val="24"/>
          <w:szCs w:val="24"/>
        </w:rPr>
      </w:pPr>
      <w:r w:rsidRPr="003E4C7C">
        <w:rPr>
          <w:rFonts w:ascii="Times New Roman" w:hAnsi="Times New Roman"/>
          <w:sz w:val="24"/>
          <w:szCs w:val="24"/>
        </w:rPr>
        <w:t>Pостоје утврђени критеријуми и поступци. Факултет безбедности је акредитован од стране Министарства просвете, науке и технолошог развоја Републике Србије за обављање научноистраживачке делатности од општег интереса, Одлуком бр. 021-01.17/72 од 26.03.2013. године.  Научноистраживачки рад у остварује се кроз континуирано планирање и реализацију основних, примењених и развојних истраживања, у складу са програмима и плановима посебних научноистраживачких јединица: Института за безбедносне студије, Центра за истраживање хумане безбедности, Центра за безбедносни менаџмент, Центра за истраживање сукоба, Центра за мировне студије и Иновационог центра.</w:t>
      </w:r>
      <w:r w:rsidR="00A7207E" w:rsidRPr="003E4C7C">
        <w:rPr>
          <w:rFonts w:ascii="Times New Roman" w:hAnsi="Times New Roman"/>
          <w:color w:val="000000"/>
          <w:sz w:val="24"/>
          <w:szCs w:val="24"/>
        </w:rPr>
        <w:t xml:space="preserve"> Број наставника и сарадника који су ангажовани у процесу наставе усклађено је са бројчаним стандардима. У установи је ангажовано 42 наставника и 10 сарадника, при чему су приложене радне књижице за 45 лица. Поједине радним књижицама нису ажуриране са изменом назива Установе, </w:t>
      </w:r>
      <w:r w:rsidR="00A7207E" w:rsidRPr="003E4C7C">
        <w:rPr>
          <w:rFonts w:ascii="Times New Roman" w:hAnsi="Times New Roman"/>
          <w:sz w:val="24"/>
          <w:szCs w:val="24"/>
        </w:rPr>
        <w:t>један наставник превазилази законом прописану границу од 67 година живота (Мишовић С. 18.10.1945.год.).</w:t>
      </w:r>
      <w:r w:rsidR="00A7207E" w:rsidRPr="003E4C7C">
        <w:rPr>
          <w:rFonts w:ascii="Times New Roman" w:hAnsi="Times New Roman"/>
          <w:color w:val="000000"/>
          <w:sz w:val="24"/>
          <w:szCs w:val="24"/>
        </w:rPr>
        <w:t>У установи је запослено 36 наставника са 100% радног времена, а просечно оптерећење наставника на свим студијским програмима је 5,981646825.  Просечна оптерећеност сарадника износи 9,88125. Просечна оптерећеност наставног особља је у складу са стандардима.</w:t>
      </w:r>
    </w:p>
    <w:p w:rsidR="00A7207E" w:rsidRPr="003E4C7C" w:rsidRDefault="00A7207E" w:rsidP="00A7207E">
      <w:pPr>
        <w:rPr>
          <w:rFonts w:ascii="Times New Roman" w:hAnsi="Times New Roman"/>
          <w:color w:val="000000"/>
          <w:sz w:val="24"/>
          <w:szCs w:val="24"/>
        </w:rPr>
      </w:pPr>
      <w:r w:rsidRPr="003E4C7C">
        <w:rPr>
          <w:rFonts w:ascii="Times New Roman" w:hAnsi="Times New Roman"/>
          <w:color w:val="000000"/>
          <w:sz w:val="24"/>
          <w:szCs w:val="24"/>
        </w:rPr>
        <w:t xml:space="preserve">Установа је доставила адекватну документацију на основу које се може закључити да је наставно особље квалификовано за њихова задужења. </w:t>
      </w:r>
      <w:r w:rsidRPr="003E4C7C">
        <w:rPr>
          <w:rFonts w:ascii="Times New Roman" w:hAnsi="Times New Roman"/>
          <w:sz w:val="24"/>
          <w:szCs w:val="24"/>
        </w:rPr>
        <w:t xml:space="preserve">За једно ангажовано лице није доставаљен уговор о ангажовању као и сагласност високошколске установе за рад </w:t>
      </w:r>
      <w:r w:rsidRPr="003E4C7C">
        <w:rPr>
          <w:rFonts w:ascii="Times New Roman" w:hAnsi="Times New Roman"/>
          <w:sz w:val="24"/>
          <w:szCs w:val="24"/>
        </w:rPr>
        <w:lastRenderedPageBreak/>
        <w:t xml:space="preserve">наставника на другој високошколској установи. </w:t>
      </w:r>
      <w:r w:rsidRPr="003E4C7C">
        <w:rPr>
          <w:rFonts w:ascii="Times New Roman" w:hAnsi="Times New Roman"/>
          <w:color w:val="000000"/>
          <w:sz w:val="24"/>
          <w:szCs w:val="24"/>
        </w:rPr>
        <w:t xml:space="preserve">Достављена је књига наставника за I, II нивоа и докторских студија где се може уочити да поједини наставници (Милашиновић Р., Драгишић 3.) предају на осам предмета, а наставникТрифуновић Д., има избор у звање научног сарадника ресорног министарства али нема избор у звање предметне установе. </w:t>
      </w:r>
      <w:r w:rsidRPr="003E4C7C">
        <w:rPr>
          <w:rFonts w:ascii="Times New Roman" w:hAnsi="Times New Roman"/>
          <w:sz w:val="24"/>
          <w:szCs w:val="24"/>
        </w:rPr>
        <w:t xml:space="preserve">Поједини наставници немају минимално пет репрезантативних референца (Павловић З., Нејков Д., Бошњак Ј.), а поједини немају из својих предметних области ( Бодин М.-стратешки менаџмент људских и социјалних ресурса, Станојевић П.-менаџмент). </w:t>
      </w:r>
      <w:r w:rsidRPr="003E4C7C">
        <w:rPr>
          <w:rFonts w:ascii="Times New Roman" w:hAnsi="Times New Roman"/>
          <w:color w:val="000000"/>
          <w:sz w:val="24"/>
          <w:szCs w:val="24"/>
        </w:rPr>
        <w:t xml:space="preserve">Поред тога књига наставника није ажурирана у складу са променом назива установе. </w:t>
      </w:r>
      <w:r w:rsidR="00115143" w:rsidRPr="003E4C7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E4C7C">
        <w:rPr>
          <w:rFonts w:ascii="Times New Roman" w:hAnsi="Times New Roman"/>
          <w:color w:val="000000"/>
          <w:sz w:val="24"/>
          <w:szCs w:val="24"/>
        </w:rPr>
        <w:t>Установа има  обезбеђене адекватне  услове за рад, напредак и развој наставничког особља.</w:t>
      </w:r>
      <w:r w:rsidR="00115143" w:rsidRPr="003E4C7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E4C7C">
        <w:rPr>
          <w:rFonts w:ascii="Times New Roman" w:hAnsi="Times New Roman"/>
          <w:color w:val="000000"/>
          <w:sz w:val="24"/>
          <w:szCs w:val="24"/>
        </w:rPr>
        <w:t>Величина група за предавања и вежбе одговара Допуни стандарда за акредитацију студијских програма за које је установа акредитована.</w:t>
      </w:r>
    </w:p>
    <w:p w:rsidR="00115143" w:rsidRPr="003E4C7C" w:rsidRDefault="00115143" w:rsidP="00115143">
      <w:pPr>
        <w:rPr>
          <w:rFonts w:ascii="Times New Roman" w:hAnsi="Times New Roman"/>
          <w:sz w:val="24"/>
          <w:szCs w:val="24"/>
        </w:rPr>
      </w:pPr>
      <w:r w:rsidRPr="003E4C7C">
        <w:rPr>
          <w:rFonts w:ascii="Times New Roman" w:hAnsi="Times New Roman"/>
          <w:sz w:val="24"/>
          <w:szCs w:val="24"/>
        </w:rPr>
        <w:t>Особље које обавља библиотечке послове и послове везене за рад на информационим системима је квалификовано и оспособљено за свој рад. Особље ангажовано на  секретарским пословима и пословима студентске службе је квалификовано за послове које обавља.</w:t>
      </w:r>
    </w:p>
    <w:p w:rsidR="00377FC0" w:rsidRPr="003E4C7C" w:rsidRDefault="00377FC0" w:rsidP="00377FC0">
      <w:pPr>
        <w:rPr>
          <w:rFonts w:ascii="Times New Roman" w:hAnsi="Times New Roman"/>
          <w:sz w:val="24"/>
          <w:szCs w:val="24"/>
        </w:rPr>
      </w:pPr>
      <w:r w:rsidRPr="003E4C7C">
        <w:rPr>
          <w:rFonts w:ascii="Times New Roman" w:hAnsi="Times New Roman"/>
          <w:sz w:val="24"/>
          <w:szCs w:val="24"/>
        </w:rPr>
        <w:t>Установа је дефинисала поступак за расписивање и спровођење конкурса за упис на одређене студијске програме које реализује Установа. Конкурс садржи број студената за студијски програм, услове за упис, мерила за утврђивање редоследа кандидата, начин и рокове за подношење жалбе на утврђени редослед, висину школарине коју плаћају самофинансирајући студенти и друго. Установа прати успех студента на свим студијским програмима, без посебног праћења успеха студената према појединим предметима. Поред тога Установа нема посебне анкете студената о процени објективности оцењивања. Установа нема разрађене механизме за праћења успеха студената према појединим предметима. Поред тога Установа нема посебне анкете за студенате о процени објективности оцењивања.</w:t>
      </w:r>
    </w:p>
    <w:p w:rsidR="00615F40" w:rsidRPr="003E4C7C" w:rsidRDefault="00690CCE" w:rsidP="00690CCE">
      <w:pPr>
        <w:rPr>
          <w:rFonts w:ascii="Times New Roman" w:hAnsi="Times New Roman"/>
          <w:sz w:val="24"/>
          <w:szCs w:val="24"/>
        </w:rPr>
      </w:pPr>
      <w:r w:rsidRPr="003E4C7C">
        <w:rPr>
          <w:rFonts w:ascii="Times New Roman" w:hAnsi="Times New Roman"/>
          <w:sz w:val="24"/>
          <w:szCs w:val="24"/>
        </w:rPr>
        <w:t xml:space="preserve">Факултет безбедности у свом седишту (Београд, ул. Господара Вучића бр. 50.) користи укупно 1410 м2 бруто површине. Поред овог простора на основу посебних уговора Факултет користи наставни простор од 1590 м2 у Војној академији у Београду, као и наставни простор од   410  м2  у ОШ "Краљ Петар II Карађорђевић"  (Београд, Марулићева бр. 8.) и просторије II Економске школе од 273,8 м2. Укупна површина корисног простора за извођење наставног процеса износи 3683,8 м2. С обзиром на више адреса на којима се настава тренутно одвија, којима се формално задовољавају потребни стандарди, остаје утисак о предимензионираности факултета (организационој, кадровској и великог броја самофинансирајућих студената у односу на потребе тржишта, некритичког ширења броја студијских програма диктираној према тренду интересовања и материјалним мотивима) у односу на инфраструктурне услове.   Неспорна су улагања у савремену технолошку опрему у седишту факултета (нпр. рачунарска лабораторија), али се отвара питање стања опремљености у деташираним (закупљеним) објектима.   </w:t>
      </w:r>
    </w:p>
    <w:p w:rsidR="00C955E8" w:rsidRPr="003E4C7C" w:rsidRDefault="00C955E8" w:rsidP="00C955E8">
      <w:pPr>
        <w:pStyle w:val="BodyTextIndent"/>
      </w:pPr>
      <w:r w:rsidRPr="003E4C7C">
        <w:t xml:space="preserve">Библиотека Факултета безбедности (укупне површине од 77,5 м2) располаже са 13.670 библиотечких јединица из научних области (науке безбедности, право, социологија, </w:t>
      </w:r>
      <w:r w:rsidRPr="003E4C7C">
        <w:lastRenderedPageBreak/>
        <w:t>филозофија и др.) које се директно односе на наставни процес и које обезбеђују адекватно праћење свих курсева.</w:t>
      </w:r>
    </w:p>
    <w:p w:rsidR="008D3653" w:rsidRPr="003E4C7C" w:rsidRDefault="00C955E8" w:rsidP="00C955E8">
      <w:pPr>
        <w:rPr>
          <w:rFonts w:ascii="Times New Roman" w:hAnsi="Times New Roman"/>
          <w:sz w:val="24"/>
          <w:szCs w:val="24"/>
        </w:rPr>
      </w:pPr>
      <w:r w:rsidRPr="003E4C7C">
        <w:rPr>
          <w:rFonts w:ascii="Times New Roman" w:hAnsi="Times New Roman"/>
          <w:sz w:val="24"/>
          <w:szCs w:val="24"/>
        </w:rPr>
        <w:t>"Информациона опрема и одговарајућа рачунска просторија у  седишту факултета задовољавају потребе наставе (рачунарскa учионица сa 32 рачунарa и приступом интернету, као и 4 компјутеризоване учионице са интернет прикључком и видео-пројекторима.) Могуће је коришћење услугa Конзорцијума библиотека Србије за обједињену набавку (КОБСОН), а  тиме и бесплатан приступ бројним иностраним часописима и књигама у електронском облику”</w:t>
      </w:r>
    </w:p>
    <w:p w:rsidR="00A07D15" w:rsidRDefault="00C955E8" w:rsidP="00F73FDD">
      <w:pPr>
        <w:rPr>
          <w:rFonts w:ascii="Times New Roman" w:hAnsi="Times New Roman"/>
          <w:sz w:val="24"/>
          <w:lang w:val="sr-Latn-CS"/>
        </w:rPr>
      </w:pPr>
      <w:r w:rsidRPr="003E4C7C">
        <w:rPr>
          <w:rFonts w:ascii="Times New Roman" w:hAnsi="Times New Roman"/>
          <w:sz w:val="24"/>
          <w:szCs w:val="24"/>
        </w:rPr>
        <w:t>Финансијски резултати установе у оквиру београдског универзитета спадају у најбоље, што се може видети из односа сопствених прихода (63%) према буџетским приходима (37%), али се не види однос улагања у квалитет према улагањима у личне дохотке запослених.</w:t>
      </w:r>
      <w:r w:rsidR="00F73FDD">
        <w:rPr>
          <w:rFonts w:ascii="Times New Roman" w:hAnsi="Times New Roman"/>
          <w:sz w:val="24"/>
          <w:szCs w:val="24"/>
        </w:rPr>
        <w:t xml:space="preserve"> </w:t>
      </w:r>
      <w:r w:rsidR="00005EB3" w:rsidRPr="003E4C7C">
        <w:rPr>
          <w:rFonts w:ascii="Times New Roman" w:hAnsi="Times New Roman"/>
          <w:sz w:val="24"/>
          <w:szCs w:val="24"/>
        </w:rPr>
        <w:t>Установа има  Стратегију обезбеђења квалитета коју је усвојио Савет факултета (30.10.2012. године), као и поступке обезбеђења квалитета у складу са Стандардима. Поред тога, сва усвојена документа везана за обезбеђење квалитета доступна су јавности на веб страници Установе. Установа има израђену стратегију обезбеђења квалитета, а самовредновање се спроводи периодично а у састав чланова Комисије за обезбеђење квалитета су и два студента.</w:t>
      </w:r>
      <w:r w:rsidR="00F73FDD">
        <w:rPr>
          <w:rFonts w:ascii="Times New Roman" w:hAnsi="Times New Roman"/>
          <w:sz w:val="24"/>
          <w:szCs w:val="24"/>
        </w:rPr>
        <w:t xml:space="preserve"> </w:t>
      </w:r>
      <w:r w:rsidR="005B4189" w:rsidRPr="003E4C7C">
        <w:rPr>
          <w:rFonts w:ascii="Times New Roman" w:hAnsi="Times New Roman"/>
          <w:color w:val="000000"/>
          <w:sz w:val="24"/>
          <w:szCs w:val="24"/>
        </w:rPr>
        <w:t>Увидом у прилоге и сајт установе, може се уочити да установа има јавно објављене задатке, циљеве, статус устанобе, стратегију обезбеђења квалитета опис студијских програма и опис предмета које нуди, услове уписа и остало што је потребно студентима и потенцијалним студентима да донесу одговарајуће одлуке о свом образовању.  Листa наставника и сарадника са основим подацима о њиховим квалификацијама и ангажовању у Установи  доступна су јавности на веб страници.</w:t>
      </w:r>
      <w:r w:rsidR="00D17E9A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D17E9A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="00A07D15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D17E9A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D17E9A">
        <w:rPr>
          <w:rFonts w:ascii="Times New Roman" w:hAnsi="Times New Roman"/>
          <w:sz w:val="24"/>
        </w:rPr>
        <w:t xml:space="preserve"> </w:t>
      </w:r>
    </w:p>
    <w:p w:rsidR="0038116A" w:rsidRDefault="00A07D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</w:t>
      </w:r>
      <w:r w:rsidR="0038116A">
        <w:rPr>
          <w:rFonts w:ascii="Times New Roman" w:hAnsi="Times New Roman"/>
          <w:sz w:val="24"/>
          <w:lang w:val="sr-Cyrl-CS"/>
        </w:rPr>
        <w:t xml:space="preserve">омисија за акредитацију и проверу квалитета, утврдила је да високошколска установа </w:t>
      </w:r>
      <w:r w:rsidR="006D3D3B">
        <w:rPr>
          <w:rFonts w:ascii="Times New Roman" w:hAnsi="Times New Roman"/>
          <w:b/>
          <w:sz w:val="24"/>
        </w:rPr>
        <w:fldChar w:fldCharType="begin"/>
      </w:r>
      <w:r w:rsidR="0038116A">
        <w:rPr>
          <w:rFonts w:ascii="Times New Roman" w:hAnsi="Times New Roman"/>
          <w:b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b/>
          <w:sz w:val="24"/>
          <w:lang w:val="sr-Latn-CS"/>
        </w:rPr>
        <w:instrText xml:space="preserve">UstanovaNaziv,1,5) </w:instrText>
      </w:r>
      <w:r w:rsidR="0038116A">
        <w:rPr>
          <w:rFonts w:ascii="Times New Roman" w:hAnsi="Times New Roman"/>
          <w:b/>
          <w:sz w:val="24"/>
        </w:rPr>
        <w:instrText xml:space="preserve">\* MERGEFORMAT </w:instrText>
      </w:r>
      <w:r w:rsidR="006D3D3B">
        <w:rPr>
          <w:rFonts w:ascii="Times New Roman" w:hAnsi="Times New Roman"/>
          <w:b/>
          <w:sz w:val="24"/>
        </w:rPr>
        <w:fldChar w:fldCharType="end"/>
      </w:r>
      <w:r w:rsidR="00D17E9A">
        <w:rPr>
          <w:rFonts w:ascii="Times New Roman" w:hAnsi="Times New Roman"/>
          <w:b/>
          <w:sz w:val="24"/>
        </w:rPr>
        <w:t>УНИВЕРЗИТЕТ У БЕОГРАДУ-ФАКУЛТЕТ БЕЗБЕДНОСТИ</w:t>
      </w:r>
      <w:r w:rsidR="00356D74">
        <w:rPr>
          <w:rFonts w:ascii="Times New Roman" w:hAnsi="Times New Roman"/>
          <w:sz w:val="24"/>
        </w:rPr>
        <w:t xml:space="preserve"> има укупно 36 </w:t>
      </w:r>
      <w:r w:rsidR="00D17E9A">
        <w:rPr>
          <w:rFonts w:ascii="Times New Roman" w:hAnsi="Times New Roman"/>
          <w:sz w:val="24"/>
        </w:rPr>
        <w:t xml:space="preserve"> наставника са пуним радним временом, </w:t>
      </w:r>
      <w:r w:rsidR="0038116A">
        <w:rPr>
          <w:rFonts w:ascii="Times New Roman" w:hAnsi="Times New Roman"/>
          <w:sz w:val="24"/>
        </w:rPr>
        <w:t xml:space="preserve"> </w:t>
      </w:r>
      <w:r w:rsidR="00356D74">
        <w:rPr>
          <w:rFonts w:ascii="Times New Roman" w:hAnsi="Times New Roman"/>
          <w:sz w:val="24"/>
        </w:rPr>
        <w:t>6</w:t>
      </w:r>
      <w:r w:rsidR="00D17E9A">
        <w:rPr>
          <w:rFonts w:ascii="Times New Roman" w:hAnsi="Times New Roman"/>
          <w:sz w:val="24"/>
        </w:rPr>
        <w:t xml:space="preserve"> наставника са непуним радним временом, </w:t>
      </w:r>
      <w:r w:rsidR="0038116A">
        <w:rPr>
          <w:rFonts w:ascii="Times New Roman" w:hAnsi="Times New Roman"/>
          <w:sz w:val="24"/>
        </w:rPr>
        <w:t xml:space="preserve"> </w:t>
      </w:r>
      <w:r w:rsidR="005E5DAA">
        <w:rPr>
          <w:rFonts w:ascii="Times New Roman" w:hAnsi="Times New Roman"/>
          <w:sz w:val="24"/>
        </w:rPr>
        <w:t>11</w:t>
      </w:r>
      <w:r w:rsidR="00BA21AD">
        <w:rPr>
          <w:rFonts w:ascii="Times New Roman" w:hAnsi="Times New Roman"/>
          <w:sz w:val="24"/>
        </w:rPr>
        <w:t xml:space="preserve">  сарадника, </w:t>
      </w:r>
      <w:r w:rsidR="00BA21AD" w:rsidRPr="00BA21AD">
        <w:rPr>
          <w:rFonts w:ascii="Times New Roman" w:hAnsi="Times New Roman"/>
          <w:sz w:val="24"/>
          <w:szCs w:val="24"/>
          <w:lang w:val="sr-Cyrl-CS"/>
        </w:rPr>
        <w:t>3683,8</w:t>
      </w:r>
      <w:r w:rsidR="00BA21AD">
        <w:rPr>
          <w:rFonts w:ascii="Times New Roman" w:hAnsi="Times New Roman"/>
          <w:sz w:val="24"/>
        </w:rPr>
        <w:t xml:space="preserve"> </w:t>
      </w:r>
      <w:r w:rsidR="0038116A">
        <w:rPr>
          <w:rFonts w:ascii="Times New Roman" w:hAnsi="Times New Roman"/>
          <w:sz w:val="24"/>
        </w:rPr>
        <w:t xml:space="preserve"> </w:t>
      </w:r>
      <w:r w:rsidR="00D17E9A">
        <w:rPr>
          <w:rFonts w:ascii="Times New Roman" w:hAnsi="Times New Roman"/>
          <w:sz w:val="24"/>
        </w:rPr>
        <w:t>м2 бруто  простора за и</w:t>
      </w:r>
      <w:r w:rsidR="00C76157">
        <w:rPr>
          <w:rFonts w:ascii="Times New Roman" w:hAnsi="Times New Roman"/>
          <w:sz w:val="24"/>
        </w:rPr>
        <w:t>звођење наставе за укупно  1751</w:t>
      </w:r>
      <w:r w:rsidR="00D17E9A">
        <w:rPr>
          <w:rFonts w:ascii="Times New Roman" w:hAnsi="Times New Roman"/>
          <w:sz w:val="24"/>
        </w:rPr>
        <w:t xml:space="preserve"> студената у седишту.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 xml:space="preserve">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t xml:space="preserve">Имајући у виду </w:t>
      </w:r>
      <w:r>
        <w:rPr>
          <w:rFonts w:ascii="Times New Roman" w:hAnsi="Times New Roman"/>
          <w:sz w:val="24"/>
          <w:lang w:val="ru-RU"/>
        </w:rPr>
        <w:t xml:space="preserve">да је  високошколска установа </w:t>
      </w:r>
      <w:r>
        <w:rPr>
          <w:rFonts w:ascii="Times New Roman" w:hAnsi="Times New Roman"/>
          <w:sz w:val="24"/>
        </w:rPr>
        <w:t>испу</w:t>
      </w:r>
      <w:r>
        <w:rPr>
          <w:rFonts w:ascii="Times New Roman" w:hAnsi="Times New Roman"/>
          <w:sz w:val="24"/>
          <w:lang w:val="ru-RU"/>
        </w:rPr>
        <w:t>нила</w:t>
      </w:r>
      <w:r>
        <w:rPr>
          <w:rFonts w:ascii="Times New Roman" w:hAnsi="Times New Roman"/>
          <w:sz w:val="24"/>
        </w:rPr>
        <w:t xml:space="preserve"> стандарде за акредитацију </w:t>
      </w:r>
      <w:r w:rsidR="00D17E9A">
        <w:rPr>
          <w:rFonts w:ascii="Times New Roman" w:hAnsi="Times New Roman"/>
          <w:b/>
          <w:sz w:val="24"/>
        </w:rPr>
        <w:t>високошколске установе</w:t>
      </w:r>
      <w:r>
        <w:rPr>
          <w:rFonts w:ascii="Times New Roman" w:hAnsi="Times New Roman"/>
          <w:sz w:val="24"/>
          <w:lang w:val="ru-RU"/>
        </w:rPr>
        <w:t xml:space="preserve">  </w:t>
      </w:r>
      <w:r>
        <w:rPr>
          <w:rFonts w:ascii="Times New Roman" w:hAnsi="Times New Roman"/>
          <w:sz w:val="24"/>
        </w:rPr>
        <w:t>прописане Правилником о стандардима и поступку за акредитацију високошколских установа и студијских програма</w:t>
      </w:r>
      <w:r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</w:rPr>
        <w:t>одлучено је  као у диспозитиву.</w:t>
      </w:r>
    </w:p>
    <w:p w:rsidR="0038116A" w:rsidRDefault="0038116A">
      <w:pPr>
        <w:spacing w:after="120" w:line="240" w:lineRule="auto"/>
        <w:ind w:firstLine="567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Упутство о правном средству:</w:t>
      </w:r>
      <w:r>
        <w:rPr>
          <w:rFonts w:ascii="Times New Roman" w:hAnsi="Times New Roman"/>
          <w:sz w:val="24"/>
          <w:lang w:val="sr-Cyrl-CS"/>
        </w:rPr>
        <w:t xml:space="preserve"> Против ове одлуке може се изјавити жалба Националном савету за високо образовање у року од 30 дана од дана пријема.</w:t>
      </w: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38116A">
        <w:tc>
          <w:tcPr>
            <w:tcW w:w="4928" w:type="dxa"/>
          </w:tcPr>
          <w:p w:rsidR="0038116A" w:rsidRDefault="0038116A">
            <w:pPr>
              <w:spacing w:after="12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Достављено:</w:t>
            </w:r>
          </w:p>
          <w:p w:rsidR="0038116A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високошколској установи</w:t>
            </w:r>
          </w:p>
          <w:p w:rsidR="0038116A" w:rsidRPr="00BA23E3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архиви</w:t>
            </w:r>
            <w:r w:rsidR="00BA23E3">
              <w:rPr>
                <w:rFonts w:ascii="Times New Roman" w:hAnsi="Times New Roman"/>
                <w:sz w:val="24"/>
                <w:lang w:val="sr-Latn-CS"/>
              </w:rPr>
              <w:t xml:space="preserve"> </w:t>
            </w:r>
            <w:r w:rsidR="00BA23E3">
              <w:rPr>
                <w:rFonts w:ascii="Times New Roman" w:hAnsi="Times New Roman"/>
                <w:sz w:val="24"/>
                <w:lang w:val="sr-Cyrl-CS"/>
              </w:rPr>
              <w:t>КАПК</w:t>
            </w:r>
          </w:p>
        </w:tc>
        <w:tc>
          <w:tcPr>
            <w:tcW w:w="4536" w:type="dxa"/>
          </w:tcPr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</w:tc>
      </w:tr>
    </w:tbl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br w:type="page"/>
      </w:r>
      <w:r w:rsidR="00D17E9A">
        <w:rPr>
          <w:rFonts w:ascii="Times New Roman" w:hAnsi="Times New Roman"/>
          <w:noProof/>
          <w:sz w:val="24"/>
          <w:lang w:val="sr-Latn-RS" w:eastAsia="sr-Latn-RS"/>
        </w:rPr>
        <w:lastRenderedPageBreak/>
        <w:drawing>
          <wp:inline distT="0" distB="0" distL="0" distR="0">
            <wp:extent cx="390525" cy="695325"/>
            <wp:effectExtent l="0" t="0" r="9525" b="9525"/>
            <wp:docPr id="2" name="Picture 0" descr="Mali grb Srbije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li grb Srbije A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РЕПУБЛИКА СРБИЈА</w:t>
      </w:r>
    </w:p>
    <w:p w:rsidR="0038116A" w:rsidRDefault="0038116A">
      <w:pPr>
        <w:spacing w:after="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КОМИСИЈА ЗА АКРЕДИТАЦИЈУ И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ПРОВЕРУ КВАЛИТЕТА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 xml:space="preserve">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b/>
          <w:sz w:val="28"/>
          <w:lang w:val="sr-Latn-CS"/>
        </w:rPr>
      </w:pPr>
      <w:r>
        <w:rPr>
          <w:rFonts w:ascii="Times New Roman" w:hAnsi="Times New Roman"/>
          <w:b/>
          <w:sz w:val="28"/>
          <w:lang w:val="sr-Cyrl-CS"/>
        </w:rPr>
        <w:t>У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В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Р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Њ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caps/>
          <w:sz w:val="24"/>
          <w:lang w:val="sr-Cyrl-CS"/>
        </w:rPr>
      </w:pPr>
      <w:r>
        <w:rPr>
          <w:rFonts w:ascii="Times New Roman" w:hAnsi="Times New Roman"/>
          <w:b/>
          <w:caps/>
          <w:sz w:val="24"/>
          <w:lang w:val="sr-Cyrl-CS"/>
        </w:rPr>
        <w:t xml:space="preserve">О АКРЕДИТАЦИЈИ </w:t>
      </w:r>
      <w:r w:rsidR="00D17E9A">
        <w:rPr>
          <w:rFonts w:ascii="Times New Roman" w:hAnsi="Times New Roman"/>
          <w:b/>
          <w:caps/>
          <w:sz w:val="24"/>
        </w:rPr>
        <w:t>високошколске установе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D17E9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lang w:val="sr-Latn-CS"/>
        </w:rPr>
      </w:pPr>
      <w:bookmarkStart w:id="5" w:name="OLE_LINK14"/>
      <w:bookmarkStart w:id="6" w:name="OLE_LINK15"/>
      <w:r>
        <w:rPr>
          <w:rFonts w:ascii="Times New Roman" w:hAnsi="Times New Roman"/>
          <w:b/>
          <w:sz w:val="24"/>
        </w:rPr>
        <w:t>УНИВЕРЗИТЕТ У БЕОГРАДУ-ФАКУЛТЕТ БЕЗБЕДНОСТИ</w:t>
      </w:r>
      <w:r w:rsidR="0038116A">
        <w:rPr>
          <w:rFonts w:ascii="Times New Roman" w:hAnsi="Times New Roman"/>
          <w:sz w:val="24"/>
        </w:rPr>
        <w:t xml:space="preserve"> </w:t>
      </w:r>
      <w:r w:rsidR="0038116A">
        <w:rPr>
          <w:rFonts w:ascii="Times New Roman" w:hAnsi="Times New Roman"/>
          <w:sz w:val="24"/>
          <w:lang w:val="sr-Cyrl-CS"/>
        </w:rPr>
        <w:t>са седиштем у</w:t>
      </w:r>
      <w:r w:rsidR="00FE1B9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ГОСПОДАРА ВУЧИЋА 50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</w:rPr>
        <w:t>БЕОГРАД</w:t>
      </w:r>
      <w:r w:rsidR="0038116A">
        <w:rPr>
          <w:rFonts w:ascii="Times New Roman" w:hAnsi="Times New Roman"/>
          <w:sz w:val="24"/>
          <w:lang w:val="sr-Cyrl-CS"/>
        </w:rPr>
        <w:t>,</w:t>
      </w:r>
      <w:r w:rsidR="0038116A">
        <w:rPr>
          <w:rFonts w:ascii="Times New Roman" w:hAnsi="Times New Roman"/>
          <w:sz w:val="24"/>
        </w:rPr>
        <w:t xml:space="preserve"> </w:t>
      </w:r>
      <w:bookmarkEnd w:id="5"/>
      <w:bookmarkEnd w:id="6"/>
      <w:r w:rsidR="0038116A">
        <w:rPr>
          <w:rFonts w:ascii="Times New Roman" w:hAnsi="Times New Roman"/>
          <w:sz w:val="24"/>
          <w:lang w:val="sr-Cyrl-CS"/>
        </w:rPr>
        <w:t>ПИБ:</w:t>
      </w:r>
      <w:r w:rsidR="00FE1B9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101732084</w:t>
      </w:r>
      <w:r w:rsidR="0038116A">
        <w:rPr>
          <w:rFonts w:ascii="Times New Roman" w:hAnsi="Times New Roman"/>
          <w:sz w:val="24"/>
          <w:lang w:val="sr-Cyrl-CS"/>
        </w:rPr>
        <w:t xml:space="preserve">, Матични број: </w:t>
      </w:r>
      <w:r>
        <w:rPr>
          <w:rFonts w:ascii="Times New Roman" w:hAnsi="Times New Roman"/>
          <w:sz w:val="24"/>
        </w:rPr>
        <w:t>07061609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испуни</w:t>
      </w:r>
      <w:r w:rsidR="0038116A">
        <w:rPr>
          <w:rFonts w:ascii="Times New Roman" w:hAnsi="Times New Roman"/>
          <w:sz w:val="24"/>
        </w:rPr>
        <w:t>o</w:t>
      </w:r>
      <w:r w:rsidR="0038116A">
        <w:rPr>
          <w:rFonts w:ascii="Times New Roman" w:hAnsi="Times New Roman"/>
          <w:sz w:val="24"/>
          <w:lang w:val="sr-Cyrl-CS"/>
        </w:rPr>
        <w:t xml:space="preserve"> је стандарде </w:t>
      </w:r>
      <w:r>
        <w:rPr>
          <w:rFonts w:ascii="Times New Roman" w:hAnsi="Times New Roman"/>
          <w:b/>
          <w:sz w:val="24"/>
        </w:rPr>
        <w:t>за акредитацију високошколске установе,</w:t>
      </w:r>
      <w:r w:rsidR="0038116A">
        <w:rPr>
          <w:rFonts w:ascii="Times New Roman" w:hAnsi="Times New Roman"/>
          <w:sz w:val="24"/>
          <w:lang w:val="sr-Cyrl-CS"/>
        </w:rPr>
        <w:t xml:space="preserve"> прописане Правилником о стандардима и поступку за акре</w:t>
      </w:r>
      <w:bookmarkStart w:id="7" w:name="OLE_LINK7"/>
      <w:bookmarkStart w:id="8" w:name="OLE_LINK11"/>
      <w:r w:rsidR="0038116A">
        <w:rPr>
          <w:rFonts w:ascii="Times New Roman" w:hAnsi="Times New Roman"/>
          <w:sz w:val="24"/>
          <w:lang w:val="sr-Cyrl-CS"/>
        </w:rPr>
        <w:t>д</w:t>
      </w:r>
      <w:bookmarkEnd w:id="7"/>
      <w:bookmarkEnd w:id="8"/>
      <w:r w:rsidR="0038116A">
        <w:rPr>
          <w:rFonts w:ascii="Times New Roman" w:hAnsi="Times New Roman"/>
          <w:sz w:val="24"/>
          <w:lang w:val="sr-Cyrl-CS"/>
        </w:rPr>
        <w:t xml:space="preserve">итацију </w:t>
      </w:r>
      <w:bookmarkStart w:id="9" w:name="OLE_LINK20"/>
      <w:bookmarkStart w:id="10" w:name="OLE_LINK21"/>
      <w:r w:rsidR="0038116A">
        <w:rPr>
          <w:rFonts w:ascii="Times New Roman" w:hAnsi="Times New Roman"/>
          <w:sz w:val="24"/>
          <w:lang w:val="sr-Cyrl-CS"/>
        </w:rPr>
        <w:t>високошколских установа</w:t>
      </w:r>
      <w:bookmarkEnd w:id="9"/>
      <w:bookmarkEnd w:id="10"/>
      <w:r w:rsidR="0038116A">
        <w:rPr>
          <w:rFonts w:ascii="Times New Roman" w:hAnsi="Times New Roman"/>
          <w:sz w:val="24"/>
          <w:lang w:val="sr-Cyrl-CS"/>
        </w:rPr>
        <w:t xml:space="preserve"> и студијских програма („Службени гласник РС“ број 106/06</w:t>
      </w:r>
      <w:r w:rsidR="00BA23E3">
        <w:rPr>
          <w:rFonts w:ascii="Times New Roman" w:hAnsi="Times New Roman"/>
          <w:sz w:val="24"/>
          <w:lang w:val="sr-Cyrl-CS"/>
        </w:rPr>
        <w:t>, 112/08</w:t>
      </w:r>
      <w:r w:rsidR="00647638">
        <w:rPr>
          <w:rFonts w:ascii="Times New Roman" w:hAnsi="Times New Roman"/>
          <w:sz w:val="24"/>
          <w:lang w:val="sr-Latn-CS"/>
        </w:rPr>
        <w:t>, 70/11,</w:t>
      </w:r>
      <w:r w:rsidR="00647638" w:rsidRPr="00F87424">
        <w:rPr>
          <w:rFonts w:ascii="Times New Roman" w:hAnsi="Times New Roman"/>
          <w:sz w:val="24"/>
          <w:szCs w:val="24"/>
        </w:rPr>
        <w:t xml:space="preserve"> 101/12-I-25,</w:t>
      </w:r>
      <w:r w:rsidR="00647638" w:rsidRPr="0090096A">
        <w:rPr>
          <w:rFonts w:ascii="Times New Roman" w:hAnsi="Times New Roman"/>
          <w:sz w:val="24"/>
          <w:szCs w:val="24"/>
        </w:rPr>
        <w:t xml:space="preserve"> </w:t>
      </w:r>
      <w:r w:rsidR="00647638" w:rsidRPr="00F87424">
        <w:rPr>
          <w:rFonts w:ascii="Times New Roman" w:hAnsi="Times New Roman"/>
          <w:sz w:val="24"/>
          <w:szCs w:val="24"/>
        </w:rPr>
        <w:t>101/12-I-26, 13/14</w:t>
      </w:r>
      <w:r w:rsidR="0038116A">
        <w:rPr>
          <w:rFonts w:ascii="Times New Roman" w:hAnsi="Times New Roman"/>
          <w:sz w:val="24"/>
          <w:lang w:val="sr-Cyrl-CS"/>
        </w:rPr>
        <w:t>)</w:t>
      </w:r>
      <w:r>
        <w:rPr>
          <w:rFonts w:ascii="Times New Roman" w:hAnsi="Times New Roman"/>
          <w:sz w:val="24"/>
        </w:rPr>
        <w:t>.</w:t>
      </w:r>
      <w:r w:rsidR="0038116A">
        <w:rPr>
          <w:rFonts w:ascii="Times New Roman" w:hAnsi="Times New Roman"/>
          <w:sz w:val="24"/>
          <w:lang w:val="sr-Cyrl-CS"/>
        </w:rPr>
        <w:t xml:space="preserve">  </w:t>
      </w:r>
    </w:p>
    <w:p w:rsidR="0038116A" w:rsidRDefault="0038116A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>Ово уверење издаје се на основу члана 16. став 5. тачка 1) Закона о високом образовању („Службени гласник РС“ број 76/05</w:t>
      </w:r>
      <w:r w:rsidR="00BA23E3">
        <w:rPr>
          <w:rFonts w:ascii="Times New Roman" w:hAnsi="Times New Roman"/>
          <w:sz w:val="24"/>
          <w:lang w:val="sr-Cyrl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rPr>
          <w:trHeight w:val="1274"/>
        </w:trPr>
        <w:tc>
          <w:tcPr>
            <w:tcW w:w="4810" w:type="dxa"/>
          </w:tcPr>
          <w:p w:rsidR="0038116A" w:rsidRDefault="0038116A">
            <w:pPr>
              <w:spacing w:after="0" w:line="360" w:lineRule="auto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Број: </w:t>
            </w:r>
            <w:r w:rsidR="00D17E9A">
              <w:rPr>
                <w:rFonts w:ascii="Times New Roman" w:hAnsi="Times New Roman"/>
                <w:sz w:val="24"/>
                <w:lang w:val="sr-Latn-CS"/>
              </w:rPr>
              <w:t>612-00-00070/2014-04</w:t>
            </w: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Београд, </w:t>
            </w:r>
            <w:r w:rsidR="00D17E9A">
              <w:rPr>
                <w:rFonts w:ascii="Times New Roman" w:hAnsi="Times New Roman"/>
                <w:sz w:val="24"/>
                <w:lang w:val="sr-Latn-CS"/>
              </w:rPr>
              <w:t>12.12.2014</w:t>
            </w:r>
            <w:r>
              <w:rPr>
                <w:rFonts w:ascii="Times New Roman" w:hAnsi="Times New Roman"/>
                <w:sz w:val="24"/>
                <w:lang w:val="sr-Latn-CS"/>
              </w:rPr>
              <w:t>.</w:t>
            </w:r>
            <w:r>
              <w:rPr>
                <w:rFonts w:ascii="Times New Roman" w:hAnsi="Times New Roman"/>
                <w:sz w:val="24"/>
                <w:lang w:val="sr-Cyrl-CS"/>
              </w:rPr>
              <w:t xml:space="preserve"> године</w:t>
            </w:r>
          </w:p>
          <w:p w:rsidR="0038116A" w:rsidRDefault="0038116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</w:tcPr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  <w:r>
              <w:rPr>
                <w:rFonts w:ascii="Times New Roman" w:hAnsi="Times New Roman"/>
                <w:b/>
                <w:sz w:val="24"/>
              </w:rPr>
              <w:br/>
            </w:r>
          </w:p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  <w:p w:rsidR="0038116A" w:rsidRDefault="0038116A">
            <w:pPr>
              <w:tabs>
                <w:tab w:val="left" w:pos="1613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38116A" w:rsidRDefault="0038116A"/>
    <w:sectPr w:rsidR="0038116A" w:rsidSect="006D3D3B">
      <w:type w:val="oddPage"/>
      <w:pgSz w:w="11907" w:h="16840" w:code="9"/>
      <w:pgMar w:top="1418" w:right="1134" w:bottom="1418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42097"/>
    <w:multiLevelType w:val="hybridMultilevel"/>
    <w:tmpl w:val="A472220E"/>
    <w:lvl w:ilvl="0" w:tplc="6046BF2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D27A2D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B801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722F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8CF1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9C94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CC79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2E65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56FC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050B88"/>
    <w:multiLevelType w:val="hybridMultilevel"/>
    <w:tmpl w:val="45F2E16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36443E"/>
    <w:multiLevelType w:val="hybridMultilevel"/>
    <w:tmpl w:val="885CB82E"/>
    <w:lvl w:ilvl="0" w:tplc="EBF82E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465456" w:tentative="1">
      <w:start w:val="1"/>
      <w:numFmt w:val="lowerLetter"/>
      <w:lvlText w:val="%2."/>
      <w:lvlJc w:val="left"/>
      <w:pPr>
        <w:ind w:left="1440" w:hanging="360"/>
      </w:pPr>
    </w:lvl>
    <w:lvl w:ilvl="2" w:tplc="DAC0726E" w:tentative="1">
      <w:start w:val="1"/>
      <w:numFmt w:val="lowerRoman"/>
      <w:lvlText w:val="%3."/>
      <w:lvlJc w:val="right"/>
      <w:pPr>
        <w:ind w:left="2160" w:hanging="180"/>
      </w:pPr>
    </w:lvl>
    <w:lvl w:ilvl="3" w:tplc="42307BE0" w:tentative="1">
      <w:start w:val="1"/>
      <w:numFmt w:val="decimal"/>
      <w:lvlText w:val="%4."/>
      <w:lvlJc w:val="left"/>
      <w:pPr>
        <w:ind w:left="2880" w:hanging="360"/>
      </w:pPr>
    </w:lvl>
    <w:lvl w:ilvl="4" w:tplc="A95A78B2" w:tentative="1">
      <w:start w:val="1"/>
      <w:numFmt w:val="lowerLetter"/>
      <w:lvlText w:val="%5."/>
      <w:lvlJc w:val="left"/>
      <w:pPr>
        <w:ind w:left="3600" w:hanging="360"/>
      </w:pPr>
    </w:lvl>
    <w:lvl w:ilvl="5" w:tplc="C798A76A" w:tentative="1">
      <w:start w:val="1"/>
      <w:numFmt w:val="lowerRoman"/>
      <w:lvlText w:val="%6."/>
      <w:lvlJc w:val="right"/>
      <w:pPr>
        <w:ind w:left="4320" w:hanging="180"/>
      </w:pPr>
    </w:lvl>
    <w:lvl w:ilvl="6" w:tplc="1310B3AA" w:tentative="1">
      <w:start w:val="1"/>
      <w:numFmt w:val="decimal"/>
      <w:lvlText w:val="%7."/>
      <w:lvlJc w:val="left"/>
      <w:pPr>
        <w:ind w:left="5040" w:hanging="360"/>
      </w:pPr>
    </w:lvl>
    <w:lvl w:ilvl="7" w:tplc="FB6CF30C" w:tentative="1">
      <w:start w:val="1"/>
      <w:numFmt w:val="lowerLetter"/>
      <w:lvlText w:val="%8."/>
      <w:lvlJc w:val="left"/>
      <w:pPr>
        <w:ind w:left="5760" w:hanging="360"/>
      </w:pPr>
    </w:lvl>
    <w:lvl w:ilvl="8" w:tplc="C7D4C50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E9A"/>
    <w:rsid w:val="00005EB3"/>
    <w:rsid w:val="00050E9C"/>
    <w:rsid w:val="000C2782"/>
    <w:rsid w:val="000C3AF3"/>
    <w:rsid w:val="00115143"/>
    <w:rsid w:val="002F49CC"/>
    <w:rsid w:val="0031490F"/>
    <w:rsid w:val="0032135F"/>
    <w:rsid w:val="00356D74"/>
    <w:rsid w:val="00377FC0"/>
    <w:rsid w:val="0038116A"/>
    <w:rsid w:val="00381277"/>
    <w:rsid w:val="00382823"/>
    <w:rsid w:val="003C24A9"/>
    <w:rsid w:val="003E4C7C"/>
    <w:rsid w:val="004306FB"/>
    <w:rsid w:val="00437371"/>
    <w:rsid w:val="004D0607"/>
    <w:rsid w:val="00505735"/>
    <w:rsid w:val="00505B4F"/>
    <w:rsid w:val="005076E5"/>
    <w:rsid w:val="00522452"/>
    <w:rsid w:val="005446E8"/>
    <w:rsid w:val="005865E1"/>
    <w:rsid w:val="005B4189"/>
    <w:rsid w:val="005D721D"/>
    <w:rsid w:val="005E5DAA"/>
    <w:rsid w:val="0060172A"/>
    <w:rsid w:val="0060653D"/>
    <w:rsid w:val="00615F40"/>
    <w:rsid w:val="00647638"/>
    <w:rsid w:val="00690CCE"/>
    <w:rsid w:val="006D3D3B"/>
    <w:rsid w:val="006E1271"/>
    <w:rsid w:val="007C0F08"/>
    <w:rsid w:val="007D4362"/>
    <w:rsid w:val="007E20EC"/>
    <w:rsid w:val="007F6501"/>
    <w:rsid w:val="008B3058"/>
    <w:rsid w:val="008C629A"/>
    <w:rsid w:val="008D3653"/>
    <w:rsid w:val="008E0802"/>
    <w:rsid w:val="0090096A"/>
    <w:rsid w:val="00906010"/>
    <w:rsid w:val="00935682"/>
    <w:rsid w:val="009D250A"/>
    <w:rsid w:val="009E7341"/>
    <w:rsid w:val="00A00141"/>
    <w:rsid w:val="00A04CC9"/>
    <w:rsid w:val="00A07D15"/>
    <w:rsid w:val="00A7207E"/>
    <w:rsid w:val="00AB6DE5"/>
    <w:rsid w:val="00B0755E"/>
    <w:rsid w:val="00B375B5"/>
    <w:rsid w:val="00BA21AD"/>
    <w:rsid w:val="00BA23E3"/>
    <w:rsid w:val="00BA7811"/>
    <w:rsid w:val="00BC388D"/>
    <w:rsid w:val="00BF726F"/>
    <w:rsid w:val="00C33ACD"/>
    <w:rsid w:val="00C76157"/>
    <w:rsid w:val="00C955E8"/>
    <w:rsid w:val="00CD4A5B"/>
    <w:rsid w:val="00D17E9A"/>
    <w:rsid w:val="00D77BD1"/>
    <w:rsid w:val="00D854D0"/>
    <w:rsid w:val="00D9722A"/>
    <w:rsid w:val="00E5596B"/>
    <w:rsid w:val="00E5610D"/>
    <w:rsid w:val="00E73A32"/>
    <w:rsid w:val="00EB11C2"/>
    <w:rsid w:val="00ED4E29"/>
    <w:rsid w:val="00F73FDD"/>
    <w:rsid w:val="00F840BC"/>
    <w:rsid w:val="00FB5965"/>
    <w:rsid w:val="00FE1B96"/>
    <w:rsid w:val="00FE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7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371"/>
    <w:rPr>
      <w:rFonts w:ascii="Tahoma" w:hAnsi="Tahoma" w:cs="Tahoma"/>
      <w:sz w:val="16"/>
      <w:szCs w:val="16"/>
      <w:lang w:val="en-US" w:eastAsia="en-US"/>
    </w:rPr>
  </w:style>
  <w:style w:type="paragraph" w:styleId="BodyTextIndent">
    <w:name w:val="Body Text Indent"/>
    <w:basedOn w:val="Normal"/>
    <w:link w:val="BodyTextIndentChar"/>
    <w:semiHidden/>
    <w:rsid w:val="00C955E8"/>
    <w:pPr>
      <w:shd w:val="clear" w:color="auto" w:fill="FFFFFF"/>
      <w:spacing w:after="0" w:line="274" w:lineRule="exact"/>
      <w:ind w:left="10"/>
      <w:jc w:val="both"/>
    </w:pPr>
    <w:rPr>
      <w:rFonts w:ascii="Times New Roman" w:eastAsia="Times New Roman" w:hAnsi="Times New Roman"/>
      <w:bCs/>
      <w:color w:val="000000"/>
      <w:sz w:val="24"/>
      <w:szCs w:val="24"/>
      <w:lang w:val="sr-Cyrl-CS"/>
    </w:rPr>
  </w:style>
  <w:style w:type="character" w:customStyle="1" w:styleId="BodyTextIndentChar">
    <w:name w:val="Body Text Indent Char"/>
    <w:basedOn w:val="DefaultParagraphFont"/>
    <w:link w:val="BodyTextIndent"/>
    <w:semiHidden/>
    <w:rsid w:val="00C955E8"/>
    <w:rPr>
      <w:rFonts w:ascii="Times New Roman" w:eastAsia="Times New Roman" w:hAnsi="Times New Roman"/>
      <w:bCs/>
      <w:color w:val="000000"/>
      <w:sz w:val="24"/>
      <w:szCs w:val="24"/>
      <w:shd w:val="clear" w:color="auto" w:fill="FFFFFF"/>
      <w:lang w:val="sr-Cyrl-C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7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371"/>
    <w:rPr>
      <w:rFonts w:ascii="Tahoma" w:hAnsi="Tahoma" w:cs="Tahoma"/>
      <w:sz w:val="16"/>
      <w:szCs w:val="16"/>
      <w:lang w:val="en-US" w:eastAsia="en-US"/>
    </w:rPr>
  </w:style>
  <w:style w:type="paragraph" w:styleId="BodyTextIndent">
    <w:name w:val="Body Text Indent"/>
    <w:basedOn w:val="Normal"/>
    <w:link w:val="BodyTextIndentChar"/>
    <w:semiHidden/>
    <w:rsid w:val="00C955E8"/>
    <w:pPr>
      <w:shd w:val="clear" w:color="auto" w:fill="FFFFFF"/>
      <w:spacing w:after="0" w:line="274" w:lineRule="exact"/>
      <w:ind w:left="10"/>
      <w:jc w:val="both"/>
    </w:pPr>
    <w:rPr>
      <w:rFonts w:ascii="Times New Roman" w:eastAsia="Times New Roman" w:hAnsi="Times New Roman"/>
      <w:bCs/>
      <w:color w:val="000000"/>
      <w:sz w:val="24"/>
      <w:szCs w:val="24"/>
      <w:lang w:val="sr-Cyrl-CS"/>
    </w:rPr>
  </w:style>
  <w:style w:type="character" w:customStyle="1" w:styleId="BodyTextIndentChar">
    <w:name w:val="Body Text Indent Char"/>
    <w:basedOn w:val="DefaultParagraphFont"/>
    <w:link w:val="BodyTextIndent"/>
    <w:semiHidden/>
    <w:rsid w:val="00C955E8"/>
    <w:rPr>
      <w:rFonts w:ascii="Times New Roman" w:eastAsia="Times New Roman" w:hAnsi="Times New Roman"/>
      <w:bCs/>
      <w:color w:val="000000"/>
      <w:sz w:val="24"/>
      <w:szCs w:val="24"/>
      <w:shd w:val="clear" w:color="auto" w:fill="FFFFFF"/>
      <w:lang w:val="sr-Cyrl-C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D61AA965B0941A96387D5D4844195" ma:contentTypeVersion="12" ma:contentTypeDescription="Create a new document." ma:contentTypeScope="" ma:versionID="5532380a3e7b6c2524ceef244860aaaa">
  <xsd:schema xmlns:xsd="http://www.w3.org/2001/XMLSchema" xmlns:xs="http://www.w3.org/2001/XMLSchema" xmlns:p="http://schemas.microsoft.com/office/2006/metadata/properties" xmlns:ns2="141157f0-9dc5-4f98-abc3-73960114da08" xmlns:ns3="8c8ca48f-eb8c-46f2-975e-4925aae1d32a" targetNamespace="http://schemas.microsoft.com/office/2006/metadata/properties" ma:root="true" ma:fieldsID="0e0342006e904e2039cf4de73618efa0" ns2:_="" ns3:_="">
    <xsd:import namespace="141157f0-9dc5-4f98-abc3-73960114da08"/>
    <xsd:import namespace="8c8ca48f-eb8c-46f2-975e-4925aae1d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57f0-9dc5-4f98-abc3-73960114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a48f-eb8c-46f2-975e-4925aae1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8ca48f-eb8c-46f2-975e-4925aae1d32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9C0CA38-71A5-49AD-8BBE-5B4FE45DD7AC}"/>
</file>

<file path=customXml/itemProps2.xml><?xml version="1.0" encoding="utf-8"?>
<ds:datastoreItem xmlns:ds="http://schemas.openxmlformats.org/officeDocument/2006/customXml" ds:itemID="{C401C2F8-AD48-424E-B81E-65ACE02EE66F}"/>
</file>

<file path=customXml/itemProps3.xml><?xml version="1.0" encoding="utf-8"?>
<ds:datastoreItem xmlns:ds="http://schemas.openxmlformats.org/officeDocument/2006/customXml" ds:itemID="{637F8DA2-5C0E-485C-A197-22F8316B77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2096</Words>
  <Characters>11951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Bit Impeks d.o.o.</Company>
  <LinksUpToDate>false</LinksUpToDate>
  <CharactersWithSpaces>14019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korisnik3</dc:creator>
  <cp:lastModifiedBy>korisnik3</cp:lastModifiedBy>
  <cp:revision>2</cp:revision>
  <dcterms:created xsi:type="dcterms:W3CDTF">2014-12-23T09:07:00Z</dcterms:created>
  <dcterms:modified xsi:type="dcterms:W3CDTF">2014-12-23T09:07:00Z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0x010100072D61AA965B0941A96387D5D4844195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