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3E2B86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3E2B86">
              <w:rPr>
                <w:rFonts w:ascii="Times New Roman" w:hAnsi="Times New Roman"/>
                <w:sz w:val="24"/>
                <w:lang w:val="sr-Latn-CS"/>
              </w:rPr>
              <w:t>612-00-00073/2014-04</w:t>
            </w:r>
          </w:p>
          <w:p w:rsidR="0038116A" w:rsidRDefault="003E2B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27.06.2014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 w:rsidP="00105515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</w:t>
      </w:r>
      <w:bookmarkStart w:id="0" w:name="_GoBack"/>
      <w:bookmarkEnd w:id="0"/>
      <w:r>
        <w:rPr>
          <w:rFonts w:ascii="Times New Roman" w:hAnsi="Times New Roman"/>
          <w:sz w:val="24"/>
          <w:lang w:val="sr-Cyrl-CS"/>
        </w:rPr>
        <w:t>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3E2B86">
        <w:rPr>
          <w:rFonts w:ascii="Times New Roman" w:hAnsi="Times New Roman"/>
          <w:sz w:val="24"/>
          <w:lang w:val="sr-Latn-CS"/>
        </w:rPr>
        <w:t>27.06.2014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3E2B86">
        <w:rPr>
          <w:rFonts w:ascii="Times New Roman" w:hAnsi="Times New Roman"/>
          <w:b/>
          <w:sz w:val="24"/>
        </w:rPr>
        <w:t>високошколске установе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3E2B86">
        <w:rPr>
          <w:rFonts w:ascii="Times New Roman" w:hAnsi="Times New Roman"/>
          <w:b/>
          <w:sz w:val="24"/>
        </w:rPr>
        <w:t>УНИВЕРЗИТЕТ У БЕОГРАДУ -</w:t>
      </w:r>
      <w:r w:rsidR="003C20F5">
        <w:rPr>
          <w:rFonts w:ascii="Times New Roman" w:hAnsi="Times New Roman"/>
          <w:b/>
          <w:sz w:val="24"/>
        </w:rPr>
        <w:t xml:space="preserve"> </w:t>
      </w:r>
      <w:r w:rsidR="003E2B86">
        <w:rPr>
          <w:rFonts w:ascii="Times New Roman" w:hAnsi="Times New Roman"/>
          <w:b/>
          <w:sz w:val="24"/>
        </w:rPr>
        <w:t>МЕДИЦИНСКИ ФАКУЛТЕТ</w:t>
      </w:r>
      <w:r>
        <w:rPr>
          <w:rFonts w:ascii="Times New Roman" w:hAnsi="Times New Roman"/>
          <w:sz w:val="24"/>
        </w:rPr>
        <w:t xml:space="preserve"> </w:t>
      </w:r>
      <w:r w:rsidR="003C20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>ДР. СУБОТИЋА 8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3E2B86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>100221404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3E2B86">
        <w:rPr>
          <w:rFonts w:ascii="Times New Roman" w:hAnsi="Times New Roman"/>
          <w:sz w:val="24"/>
        </w:rPr>
        <w:t>07048157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3E2B86">
        <w:rPr>
          <w:rFonts w:ascii="Times New Roman" w:hAnsi="Times New Roman"/>
          <w:sz w:val="24"/>
        </w:rPr>
        <w:t>високошколских установа.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b/>
          <w:sz w:val="24"/>
        </w:rPr>
        <w:t>УНИВЕРЗИТЕТ У БЕОГРАДУ -</w:t>
      </w:r>
      <w:r w:rsidR="003C20F5">
        <w:rPr>
          <w:rFonts w:ascii="Times New Roman" w:hAnsi="Times New Roman"/>
          <w:b/>
          <w:sz w:val="24"/>
        </w:rPr>
        <w:t xml:space="preserve"> </w:t>
      </w:r>
      <w:r w:rsidR="003E2B86">
        <w:rPr>
          <w:rFonts w:ascii="Times New Roman" w:hAnsi="Times New Roman"/>
          <w:b/>
          <w:sz w:val="24"/>
        </w:rPr>
        <w:t>МЕДИЦИНСКИ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>ДР. СУБОТИЋА 8</w:t>
      </w:r>
      <w:r>
        <w:rPr>
          <w:rFonts w:ascii="Times New Roman" w:hAnsi="Times New Roman"/>
          <w:sz w:val="24"/>
        </w:rPr>
        <w:t xml:space="preserve">, </w:t>
      </w:r>
      <w:r w:rsidR="003E2B86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3E2B86">
        <w:rPr>
          <w:rFonts w:ascii="Times New Roman" w:hAnsi="Times New Roman"/>
          <w:sz w:val="24"/>
          <w:lang w:val="sr-Latn-CS"/>
        </w:rPr>
        <w:t>15.01.2014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 под бројем </w:t>
      </w:r>
      <w:r w:rsidR="003E2B86">
        <w:rPr>
          <w:rFonts w:ascii="Times New Roman" w:hAnsi="Times New Roman"/>
          <w:sz w:val="24"/>
          <w:lang w:val="sr-Latn-CS"/>
        </w:rPr>
        <w:t>612-00-00073/2014-04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3" w:name="OLE_LINK10"/>
      <w:bookmarkStart w:id="4" w:name="OLE_LINK16"/>
      <w:r w:rsidR="003E2B86">
        <w:rPr>
          <w:rFonts w:ascii="Times New Roman" w:hAnsi="Times New Roman"/>
          <w:b/>
          <w:sz w:val="24"/>
        </w:rPr>
        <w:t>УНИВЕРЗИТЕТ У БЕОГРАДУ -</w:t>
      </w:r>
      <w:r w:rsidR="003E2B86">
        <w:rPr>
          <w:rFonts w:ascii="Times New Roman" w:hAnsi="Times New Roman"/>
          <w:b/>
          <w:sz w:val="24"/>
        </w:rPr>
        <w:lastRenderedPageBreak/>
        <w:t>МЕДИЦИНСКИ ФАКУЛТЕТ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490D01" w:rsidRDefault="00490D01" w:rsidP="00317EC9">
      <w:pPr>
        <w:widowControl w:val="0"/>
        <w:rPr>
          <w:rFonts w:ascii="Times New Roman" w:hAnsi="Times New Roman"/>
          <w:sz w:val="24"/>
          <w:szCs w:val="24"/>
          <w:lang w:val="sr-Latn-RS"/>
        </w:rPr>
      </w:pPr>
    </w:p>
    <w:p w:rsidR="00317EC9" w:rsidRPr="00317EC9" w:rsidRDefault="00317EC9" w:rsidP="00317EC9">
      <w:pPr>
        <w:widowControl w:val="0"/>
        <w:rPr>
          <w:rFonts w:ascii="Times New Roman" w:hAnsi="Times New Roman"/>
          <w:b/>
          <w:sz w:val="24"/>
        </w:rPr>
      </w:pPr>
      <w:r w:rsidRPr="00317EC9">
        <w:rPr>
          <w:rFonts w:ascii="Times New Roman" w:hAnsi="Times New Roman"/>
          <w:b/>
          <w:sz w:val="24"/>
        </w:rPr>
        <w:t>Стандард 1. Основни задаци и циљеви високошколске установе</w:t>
      </w:r>
    </w:p>
    <w:p w:rsidR="00317EC9" w:rsidRPr="00317EC9" w:rsidRDefault="003E2B86" w:rsidP="00317EC9">
      <w:pPr>
        <w:tabs>
          <w:tab w:val="left" w:pos="540"/>
        </w:tabs>
        <w:spacing w:before="40" w:after="40"/>
        <w:jc w:val="both"/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 xml:space="preserve">  </w:t>
      </w:r>
      <w:r w:rsidR="00317EC9" w:rsidRPr="00317EC9">
        <w:rPr>
          <w:rFonts w:ascii="Times New Roman" w:hAnsi="Times New Roman"/>
          <w:sz w:val="24"/>
        </w:rPr>
        <w:t>Основни задаци Медицинскog факултетa Универзитета у Београду утврђени су од стране</w:t>
      </w:r>
      <w:r w:rsidR="00490D01">
        <w:rPr>
          <w:rFonts w:ascii="Times New Roman" w:hAnsi="Times New Roman"/>
          <w:sz w:val="24"/>
        </w:rPr>
        <w:t xml:space="preserve"> Савета Факултета</w:t>
      </w:r>
      <w:r w:rsidR="00317EC9" w:rsidRPr="00317EC9">
        <w:rPr>
          <w:rFonts w:ascii="Times New Roman" w:hAnsi="Times New Roman"/>
          <w:sz w:val="24"/>
        </w:rPr>
        <w:t xml:space="preserve"> на предлог Наставно-научног већа Факултета и могу се наћи на сајту Факултета. Циљви су јасно дефинисани, конкретни, произилазе из основних задатака и одређују резултате које Факултет жели да оствари. 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Студијски програми  Факултета се обављају у оквиру поља медицинских наука. На Факултету се остварују: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1) интегрисане академске студије првог и другог степена- основне и дипломске студије за стицање академског назива доктор медицине, на српском и енглеском језику.;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2) специјалистичке академске студије, мастер академске студије, специјалистичке струковне студије, здравствене специјалистичке студије и студије уже здравствене специјализације за стицање стручних назива специјалиста;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3)докторске академске студије за стицање научног назива доктора медицинских наука;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4 )научна истраживања;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5) континуирана медицинска едукација;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6) послови за систем  здравствене заштите републике Србије;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7) послови здравствених услуга за које је Факултет  овлашћен;</w:t>
      </w:r>
    </w:p>
    <w:p w:rsidR="00317EC9" w:rsidRPr="00317EC9" w:rsidRDefault="00317EC9" w:rsidP="00317EC9">
      <w:pPr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8) други послови.</w:t>
      </w:r>
    </w:p>
    <w:p w:rsidR="00317EC9" w:rsidRPr="00317EC9" w:rsidRDefault="00317EC9" w:rsidP="00317EC9">
      <w:pPr>
        <w:rPr>
          <w:rFonts w:ascii="Times New Roman" w:hAnsi="Times New Roman"/>
          <w:b/>
          <w:sz w:val="24"/>
        </w:rPr>
      </w:pPr>
      <w:r w:rsidRPr="00317EC9">
        <w:rPr>
          <w:rFonts w:ascii="Times New Roman" w:hAnsi="Times New Roman"/>
          <w:b/>
          <w:sz w:val="24"/>
        </w:rPr>
        <w:t>Стандард 2. Планирање и контрола</w:t>
      </w:r>
    </w:p>
    <w:p w:rsidR="00317EC9" w:rsidRPr="00317EC9" w:rsidRDefault="00317EC9" w:rsidP="00490D01">
      <w:pPr>
        <w:jc w:val="both"/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Установа има прописан поступак краткорочног и дугорочног планирања, поступак преиспитивања делотворности спроведеног планирања као и контроле и рада на унапређењу поступка планирања.</w:t>
      </w:r>
    </w:p>
    <w:p w:rsidR="00317EC9" w:rsidRPr="00317EC9" w:rsidRDefault="00317EC9" w:rsidP="00490D01">
      <w:pPr>
        <w:jc w:val="both"/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>Факултет има утврђене основне задатке и циљеве који опредељују даљи развој делатности Факултета и процес планирања и контроле рада.</w:t>
      </w:r>
      <w:r w:rsidR="00490D01">
        <w:rPr>
          <w:rFonts w:ascii="Times New Roman" w:hAnsi="Times New Roman"/>
          <w:sz w:val="24"/>
        </w:rPr>
        <w:t xml:space="preserve"> </w:t>
      </w:r>
      <w:r w:rsidRPr="00317EC9">
        <w:rPr>
          <w:rFonts w:ascii="Times New Roman" w:hAnsi="Times New Roman"/>
          <w:sz w:val="24"/>
        </w:rPr>
        <w:t>Поступак планирања Факултет спроводи на основу анализе постојећег стања, односно унутрашњих и спољних чинилаца који утичу на рад Факултета.</w:t>
      </w:r>
    </w:p>
    <w:p w:rsidR="00317EC9" w:rsidRPr="00317EC9" w:rsidRDefault="00317EC9" w:rsidP="00490D01">
      <w:pPr>
        <w:jc w:val="both"/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 xml:space="preserve">Факултет редовно и систематски контролише испуњавање својих основних задатака , дајући приоритет остваривању образовних  и научноистраживачких циљева. </w:t>
      </w:r>
    </w:p>
    <w:p w:rsidR="00317EC9" w:rsidRPr="00317EC9" w:rsidRDefault="00317EC9" w:rsidP="00490D01">
      <w:pPr>
        <w:jc w:val="both"/>
        <w:rPr>
          <w:rFonts w:ascii="Times New Roman" w:hAnsi="Times New Roman"/>
          <w:sz w:val="24"/>
        </w:rPr>
      </w:pPr>
      <w:r w:rsidRPr="00317EC9">
        <w:rPr>
          <w:rFonts w:ascii="Times New Roman" w:hAnsi="Times New Roman"/>
          <w:sz w:val="24"/>
        </w:rPr>
        <w:t xml:space="preserve">Носиоци планирања су Наставно научно веће и Савет Факултета. Контролу испуњености основних задатака и циљева обавља Савет, Наставно-научно веће и декан </w:t>
      </w:r>
      <w:r>
        <w:rPr>
          <w:rFonts w:ascii="Times New Roman" w:hAnsi="Times New Roman"/>
          <w:sz w:val="24"/>
          <w:lang w:val="sr-Cyrl-RS"/>
        </w:rPr>
        <w:t xml:space="preserve">Факултета </w:t>
      </w:r>
      <w:r w:rsidRPr="00317EC9">
        <w:rPr>
          <w:rFonts w:ascii="Times New Roman" w:hAnsi="Times New Roman"/>
          <w:sz w:val="24"/>
        </w:rPr>
        <w:t>у планираним временским интервалима</w:t>
      </w:r>
      <w:r w:rsidR="00490D01">
        <w:rPr>
          <w:rFonts w:ascii="Times New Roman" w:hAnsi="Times New Roman"/>
          <w:sz w:val="24"/>
        </w:rPr>
        <w:t>,</w:t>
      </w:r>
      <w:r w:rsidRPr="00317EC9">
        <w:rPr>
          <w:rFonts w:ascii="Times New Roman" w:hAnsi="Times New Roman"/>
          <w:sz w:val="24"/>
        </w:rPr>
        <w:t xml:space="preserve"> а најмање једном годишње.</w:t>
      </w:r>
      <w:r>
        <w:rPr>
          <w:rFonts w:ascii="Times New Roman" w:hAnsi="Times New Roman"/>
          <w:sz w:val="24"/>
          <w:lang w:val="sr-Cyrl-RS"/>
        </w:rPr>
        <w:t xml:space="preserve"> </w:t>
      </w:r>
      <w:r w:rsidRPr="00317EC9">
        <w:rPr>
          <w:rFonts w:ascii="Times New Roman" w:hAnsi="Times New Roman"/>
          <w:sz w:val="24"/>
        </w:rPr>
        <w:lastRenderedPageBreak/>
        <w:t>Комисија за обезбеђивање квалитета најмање једном у три године сачињава извештај о самовредновању Факултета.</w:t>
      </w:r>
    </w:p>
    <w:p w:rsidR="00317EC9" w:rsidRPr="00490D01" w:rsidRDefault="00317EC9" w:rsidP="00490D01">
      <w:pPr>
        <w:jc w:val="both"/>
        <w:rPr>
          <w:rFonts w:ascii="Times New Roman" w:hAnsi="Times New Roman"/>
          <w:b/>
          <w:sz w:val="24"/>
        </w:rPr>
      </w:pPr>
      <w:r w:rsidRPr="00490D01">
        <w:rPr>
          <w:rFonts w:ascii="Times New Roman" w:hAnsi="Times New Roman"/>
          <w:b/>
          <w:sz w:val="24"/>
        </w:rPr>
        <w:t>Стандард 3. Организација и управљање</w:t>
      </w:r>
    </w:p>
    <w:p w:rsidR="006C102C" w:rsidRPr="006C102C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t>Установа има ад</w:t>
      </w:r>
      <w:r w:rsidR="00490D01">
        <w:rPr>
          <w:rFonts w:ascii="Times New Roman" w:hAnsi="Times New Roman"/>
          <w:sz w:val="24"/>
        </w:rPr>
        <w:t>екватну организациону структуру.</w:t>
      </w:r>
      <w:r w:rsidRPr="006C102C">
        <w:rPr>
          <w:rFonts w:ascii="Times New Roman" w:hAnsi="Times New Roman"/>
          <w:sz w:val="24"/>
        </w:rPr>
        <w:t xml:space="preserve"> Организационе јединиеце су институти, катедр</w:t>
      </w:r>
      <w:r w:rsidR="00490D01">
        <w:rPr>
          <w:rFonts w:ascii="Times New Roman" w:hAnsi="Times New Roman"/>
          <w:sz w:val="24"/>
        </w:rPr>
        <w:t>e</w:t>
      </w:r>
      <w:r w:rsidRPr="006C102C">
        <w:rPr>
          <w:rFonts w:ascii="Times New Roman" w:hAnsi="Times New Roman"/>
          <w:sz w:val="24"/>
        </w:rPr>
        <w:t xml:space="preserve"> и стручне службе. Као унутрашње организационе јединице постоје Центар за информационе и комуникационе технологије, Центар за континуирану медицинску едукацију, Школа јавног здравља и менаџмента у систему здравствене заштите, Центар за обезбеђивање квалитета и унапређивање наставе и Центар за међународну сарадњу. Стручне службе обављају правне, кадровске, рачуноводствене, административно-техничке, библиотечке, информационо-рачунарске и друге послове који су од заједничког интереса за обављање делатности МФ.                                            </w:t>
      </w:r>
    </w:p>
    <w:p w:rsidR="006C102C" w:rsidRPr="006C102C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t>Орган пословођења је Декан, који у свом тиму има 6 продекана који обављају послове према ресорима за које су задужени: основна настава, научноистраживачки рад, последипломска настава, континуирана медицинска едукација и односи са КЦС. Декан за свој рад одговара, Савету Медицинског факултета.</w:t>
      </w:r>
      <w:r w:rsidR="003E2B86" w:rsidRPr="006C102C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 xml:space="preserve"> </w:t>
      </w:r>
      <w:r w:rsidRPr="006C102C">
        <w:rPr>
          <w:rFonts w:ascii="Times New Roman" w:hAnsi="Times New Roman"/>
          <w:sz w:val="24"/>
        </w:rPr>
        <w:t>Орган управљања је Савет МФ, који као највише тело доноси одлуке на Факултету. Савет има 23 члана, од којих 15 чланова бирају запослени на Факултету с тим да је један представник ненаставног особља, 4 члана именује оснивач и 4 члана бира Студентски парламент Факултета.</w:t>
      </w:r>
    </w:p>
    <w:p w:rsidR="006C102C" w:rsidRPr="006C102C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t>Стручни органи Факултета су Наставно-научно веће, Изборно веће, катедре, Судско-медицински одбор и Етички комитет и њихове надлежности су дефинисане  Статутом.</w:t>
      </w:r>
    </w:p>
    <w:p w:rsidR="006C102C" w:rsidRPr="006C102C" w:rsidRDefault="006C102C" w:rsidP="00490D01">
      <w:pPr>
        <w:jc w:val="both"/>
        <w:rPr>
          <w:rFonts w:ascii="Times New Roman" w:hAnsi="Times New Roman"/>
          <w:b/>
          <w:sz w:val="24"/>
        </w:rPr>
      </w:pPr>
      <w:r w:rsidRPr="006C102C">
        <w:rPr>
          <w:rFonts w:ascii="Times New Roman" w:hAnsi="Times New Roman"/>
          <w:b/>
          <w:sz w:val="24"/>
        </w:rPr>
        <w:t>Стандард 4. Студије</w:t>
      </w:r>
    </w:p>
    <w:p w:rsidR="006C102C" w:rsidRPr="006C102C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t>Сви студијски програми који се реализују на Факултету су конципирани у складу са основним задацима и циљевима Установе. Испуњењем задатака и циљева утврђених студијским програмима</w:t>
      </w:r>
      <w:r w:rsidR="009546D3">
        <w:rPr>
          <w:rFonts w:ascii="Times New Roman" w:hAnsi="Times New Roman"/>
          <w:sz w:val="24"/>
        </w:rPr>
        <w:t>,</w:t>
      </w:r>
      <w:r w:rsidRPr="006C102C">
        <w:rPr>
          <w:rFonts w:ascii="Times New Roman" w:hAnsi="Times New Roman"/>
          <w:sz w:val="24"/>
        </w:rPr>
        <w:t xml:space="preserve"> студен</w:t>
      </w:r>
      <w:r w:rsidR="009546D3">
        <w:rPr>
          <w:rFonts w:ascii="Times New Roman" w:hAnsi="Times New Roman"/>
          <w:sz w:val="24"/>
        </w:rPr>
        <w:t>ти стичу  стручне квалификације</w:t>
      </w:r>
      <w:r w:rsidRPr="006C102C">
        <w:rPr>
          <w:rFonts w:ascii="Times New Roman" w:hAnsi="Times New Roman"/>
          <w:sz w:val="24"/>
        </w:rPr>
        <w:t xml:space="preserve"> које означавају завршетак одређеног нивоа студ</w:t>
      </w:r>
      <w:r>
        <w:rPr>
          <w:rFonts w:ascii="Times New Roman" w:hAnsi="Times New Roman"/>
          <w:sz w:val="24"/>
        </w:rPr>
        <w:t>ија</w:t>
      </w:r>
      <w:r w:rsidRPr="00B62CA6">
        <w:rPr>
          <w:rFonts w:ascii="Times New Roman" w:hAnsi="Times New Roman"/>
          <w:sz w:val="24"/>
        </w:rPr>
        <w:t xml:space="preserve">. </w:t>
      </w:r>
    </w:p>
    <w:p w:rsidR="00B62CA6" w:rsidRPr="00B62CA6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t>Структура курикулума као и методе учења обезбеђују стицање знања у складу са исходима учења студијских програма различитих нивоа студија.</w:t>
      </w:r>
      <w:r w:rsidR="00B62CA6" w:rsidRPr="00B62CA6">
        <w:rPr>
          <w:rFonts w:ascii="Times New Roman" w:hAnsi="Times New Roman"/>
          <w:sz w:val="24"/>
        </w:rPr>
        <w:t xml:space="preserve"> Студијски програми који се остварују на Медицинском факултету у Београду  имају  усклађену  структуру одговарајуће ширине и дубине и примерене методе учења.</w:t>
      </w:r>
    </w:p>
    <w:p w:rsidR="00B62CA6" w:rsidRPr="00B62CA6" w:rsidRDefault="00B62CA6" w:rsidP="00490D01">
      <w:pPr>
        <w:jc w:val="both"/>
        <w:rPr>
          <w:rFonts w:ascii="Times New Roman" w:hAnsi="Times New Roman"/>
          <w:sz w:val="24"/>
        </w:rPr>
      </w:pPr>
      <w:r w:rsidRPr="00B62CA6">
        <w:rPr>
          <w:rFonts w:ascii="Times New Roman" w:hAnsi="Times New Roman"/>
          <w:sz w:val="24"/>
        </w:rPr>
        <w:t>Сваки студијски програм је повезана и усклађена целина која обухвата циљеве, структуру и садржај, политику и процедуру уписа студената, методе учења и начин провере знања, исходе учења и компетенције студената у којем се сваки предмет из студијског програма исказује бројем ЕСПБ бодова. Установа има распоред часова наставе за студенте и настава се у погледу броја група изводи у сладу са захтевима стандарда.</w:t>
      </w:r>
    </w:p>
    <w:p w:rsidR="00B62CA6" w:rsidRPr="00B62CA6" w:rsidRDefault="00B62CA6" w:rsidP="00490D01">
      <w:pPr>
        <w:jc w:val="both"/>
        <w:rPr>
          <w:lang w:val="sr-Cyrl-RS"/>
        </w:rPr>
      </w:pPr>
    </w:p>
    <w:p w:rsidR="00B62CA6" w:rsidRPr="00B62CA6" w:rsidRDefault="006C102C" w:rsidP="00490D01">
      <w:pPr>
        <w:jc w:val="both"/>
        <w:rPr>
          <w:rFonts w:ascii="Times New Roman" w:hAnsi="Times New Roman"/>
          <w:sz w:val="24"/>
        </w:rPr>
      </w:pPr>
      <w:r w:rsidRPr="006C102C">
        <w:rPr>
          <w:rFonts w:ascii="Times New Roman" w:hAnsi="Times New Roman"/>
          <w:sz w:val="24"/>
        </w:rPr>
        <w:lastRenderedPageBreak/>
        <w:t xml:space="preserve"> Стручни називи   су у складу са Листом стручних назива коју је донео Национални савет за високо образовање.</w:t>
      </w:r>
      <w:r w:rsidR="00B62CA6" w:rsidRPr="00B62CA6">
        <w:rPr>
          <w:rFonts w:ascii="Times New Roman" w:hAnsi="Times New Roman"/>
          <w:sz w:val="24"/>
        </w:rPr>
        <w:t xml:space="preserve"> Сви студијски програми испуњавају основне стандарде квалитета и између њих постоји усаглашеност.</w:t>
      </w:r>
    </w:p>
    <w:p w:rsidR="00B62CA6" w:rsidRPr="009546D3" w:rsidRDefault="00B62CA6" w:rsidP="00490D01">
      <w:pPr>
        <w:jc w:val="both"/>
        <w:rPr>
          <w:rFonts w:ascii="Times New Roman" w:hAnsi="Times New Roman"/>
          <w:b/>
          <w:sz w:val="24"/>
        </w:rPr>
      </w:pPr>
      <w:r w:rsidRPr="009546D3">
        <w:rPr>
          <w:rFonts w:ascii="Times New Roman" w:hAnsi="Times New Roman"/>
          <w:b/>
          <w:sz w:val="24"/>
        </w:rPr>
        <w:t xml:space="preserve">Стандард 5. Научноистраживачки рад </w:t>
      </w:r>
    </w:p>
    <w:p w:rsidR="005C2A91" w:rsidRPr="00406AD2" w:rsidRDefault="00B62CA6" w:rsidP="00490D01">
      <w:pPr>
        <w:spacing w:after="120"/>
        <w:ind w:right="58"/>
        <w:jc w:val="both"/>
        <w:rPr>
          <w:rFonts w:ascii="Times New Roman" w:hAnsi="Times New Roman"/>
          <w:sz w:val="24"/>
          <w:lang w:val="sr-Cyrl-RS"/>
        </w:rPr>
      </w:pPr>
      <w:r w:rsidRPr="00B62CA6">
        <w:rPr>
          <w:rFonts w:ascii="Times New Roman" w:hAnsi="Times New Roman"/>
          <w:sz w:val="24"/>
        </w:rPr>
        <w:t xml:space="preserve">У периоду од протекле акредитације, МФУБ </w:t>
      </w:r>
      <w:r w:rsidRPr="00406AD2">
        <w:rPr>
          <w:rFonts w:ascii="Times New Roman" w:hAnsi="Times New Roman"/>
          <w:sz w:val="24"/>
        </w:rPr>
        <w:t xml:space="preserve"> је </w:t>
      </w:r>
      <w:r w:rsidRPr="00B62CA6">
        <w:rPr>
          <w:rFonts w:ascii="Times New Roman" w:hAnsi="Times New Roman"/>
          <w:sz w:val="24"/>
        </w:rPr>
        <w:t>забележио континуирани и прогресивни пораст квалитета научноистраживачког рада који се огледа кроз велики број пројеката, прогресивно повећање броја објављених радова са SCI листе, интензивну међународну научну сарадњу, повећање броја докторских дисертација. МФ у Београду има 594 истраживача из редова наставника и сарадника (40% из категорије А1 и А2) и 73 младих истраживача који учествују у реализацији п</w:t>
      </w:r>
      <w:r w:rsidR="009546D3">
        <w:rPr>
          <w:rFonts w:ascii="Times New Roman" w:hAnsi="Times New Roman"/>
          <w:sz w:val="24"/>
        </w:rPr>
        <w:t xml:space="preserve">ројеката Министарства просвете </w:t>
      </w:r>
      <w:r w:rsidRPr="00B62CA6">
        <w:rPr>
          <w:rFonts w:ascii="Times New Roman" w:hAnsi="Times New Roman"/>
          <w:sz w:val="24"/>
        </w:rPr>
        <w:t xml:space="preserve"> науке </w:t>
      </w:r>
      <w:r w:rsidR="009546D3">
        <w:rPr>
          <w:rFonts w:ascii="Times New Roman" w:hAnsi="Times New Roman"/>
          <w:sz w:val="24"/>
          <w:lang w:val="sr-Cyrl-RS"/>
        </w:rPr>
        <w:t xml:space="preserve">и технолошког развоја </w:t>
      </w:r>
      <w:r w:rsidRPr="00B62CA6">
        <w:rPr>
          <w:rFonts w:ascii="Times New Roman" w:hAnsi="Times New Roman"/>
          <w:sz w:val="24"/>
        </w:rPr>
        <w:t xml:space="preserve">Републике Србије за пројектни циклус 2011-2014. године. Однос наставника и сарадника укључених у пројекте у односу на укупан број наставника и сарадника у ВШУ износи 78%.  </w:t>
      </w:r>
      <w:r w:rsidR="005C2A91" w:rsidRPr="00406AD2">
        <w:rPr>
          <w:rFonts w:ascii="Times New Roman" w:hAnsi="Times New Roman"/>
          <w:sz w:val="24"/>
        </w:rPr>
        <w:t>Наставници МФ у Београду су руководиоци 56 пројеката финасираних од стране Министарства. Осам пројеката је из области интегралних интердиспиплинарних истраживања, 47 из области основних истраживања и 1 из области технолошког развоја. Наставници и сарадници МФ у Београду сарађују са реномираним научноистраживачким центрима у свету, кроз учешће у билатералним и мултицентричним пројектима и боравак у престижним међународним институцијама. Као резултат те сарадње, велики број иностраних експерата постали су гостујући професори МФ у Београду.</w:t>
      </w:r>
    </w:p>
    <w:p w:rsidR="00B62CA6" w:rsidRPr="00B62CA6" w:rsidRDefault="00B62CA6" w:rsidP="00490D01">
      <w:pPr>
        <w:jc w:val="both"/>
        <w:rPr>
          <w:rFonts w:ascii="Times New Roman" w:hAnsi="Times New Roman"/>
          <w:sz w:val="24"/>
        </w:rPr>
      </w:pPr>
      <w:r w:rsidRPr="00B62CA6">
        <w:rPr>
          <w:rFonts w:ascii="Times New Roman" w:hAnsi="Times New Roman"/>
          <w:sz w:val="24"/>
        </w:rPr>
        <w:t xml:space="preserve">Садржај и резултати научних, истраживачких и стручних активности усклађени су са стратешким циљем саме установе, као и националним и европским стандардима и циљевима високог образовања.   </w:t>
      </w:r>
    </w:p>
    <w:p w:rsidR="00B62CA6" w:rsidRPr="00B62CA6" w:rsidRDefault="00B62CA6" w:rsidP="00490D01">
      <w:pPr>
        <w:jc w:val="both"/>
        <w:rPr>
          <w:rFonts w:ascii="Times New Roman" w:hAnsi="Times New Roman"/>
          <w:sz w:val="24"/>
        </w:rPr>
      </w:pPr>
      <w:r w:rsidRPr="00B62CA6">
        <w:rPr>
          <w:rFonts w:ascii="Times New Roman" w:hAnsi="Times New Roman"/>
          <w:sz w:val="24"/>
        </w:rPr>
        <w:t>Установа подржава научно-истраживачки рад набавком савремене опреме и обезбеђивањем осталих услова и развијањем интензивне међународне сарадње. Посебан подстицај повећању квалитета научноистраживачког рада на МФ дала је набавка врло софистициране опреме  која је на МФ стигла у оквиру последњег циклуса научноистраживачких пројеката 2011 - 2014. године.</w:t>
      </w:r>
    </w:p>
    <w:p w:rsidR="00406AD2" w:rsidRPr="009546D3" w:rsidRDefault="00406AD2" w:rsidP="00490D01">
      <w:pPr>
        <w:jc w:val="both"/>
        <w:rPr>
          <w:rFonts w:ascii="Times New Roman" w:hAnsi="Times New Roman"/>
          <w:b/>
          <w:sz w:val="24"/>
        </w:rPr>
      </w:pPr>
      <w:r w:rsidRPr="009546D3">
        <w:rPr>
          <w:rFonts w:ascii="Times New Roman" w:hAnsi="Times New Roman"/>
          <w:b/>
          <w:sz w:val="24"/>
        </w:rPr>
        <w:t>Стандард 6. Наставно особље</w:t>
      </w:r>
    </w:p>
    <w:p w:rsidR="00406AD2" w:rsidRPr="00B162FE" w:rsidRDefault="00406AD2" w:rsidP="00490D01">
      <w:pPr>
        <w:pStyle w:val="WW-Default"/>
        <w:snapToGrid w:val="0"/>
        <w:spacing w:after="120"/>
        <w:jc w:val="both"/>
        <w:rPr>
          <w:rFonts w:eastAsia="Calibri"/>
          <w:color w:val="auto"/>
          <w:lang w:val="sr-Cyrl-RS"/>
        </w:rPr>
      </w:pPr>
      <w:r>
        <w:rPr>
          <w:rFonts w:eastAsia="Calibri"/>
          <w:color w:val="auto"/>
          <w:lang w:val="sr-Cyrl-CS"/>
        </w:rPr>
        <w:t>Број наставника и сарадника ангажованих на Факултету одговара потребама студијских програма које Факултет реализује. Број наставника је довољан да покрије укупан број часова теоријске и практичне наставе на свим студијским програмима, при чему се поштују критеријуми за број студената у групама за предавања и вежбе на претклиничким и клиничким предметима. Медицински факултет МФ у Београду</w:t>
      </w:r>
      <w:r>
        <w:rPr>
          <w:rFonts w:eastAsia="Calibri"/>
          <w:color w:val="auto"/>
          <w:lang w:val="sr-Latn-RS"/>
        </w:rPr>
        <w:t xml:space="preserve"> </w:t>
      </w:r>
      <w:r>
        <w:rPr>
          <w:rFonts w:eastAsia="Calibri"/>
          <w:color w:val="auto"/>
          <w:lang w:val="sr-Cyrl-RS"/>
        </w:rPr>
        <w:t>на дан 01.11.2013.</w:t>
      </w:r>
      <w:r w:rsidR="003C20F5">
        <w:rPr>
          <w:rFonts w:eastAsia="Calibri"/>
          <w:color w:val="auto"/>
          <w:lang w:val="sr-Latn-RS"/>
        </w:rPr>
        <w:t xml:space="preserve"> </w:t>
      </w:r>
      <w:r>
        <w:rPr>
          <w:rFonts w:eastAsia="Calibri"/>
          <w:color w:val="auto"/>
          <w:lang w:val="sr-Cyrl-RS"/>
        </w:rPr>
        <w:t>год</w:t>
      </w:r>
      <w:r w:rsidR="003C20F5">
        <w:rPr>
          <w:rFonts w:eastAsia="Calibri"/>
          <w:color w:val="auto"/>
          <w:lang w:val="sr-Latn-RS"/>
        </w:rPr>
        <w:t>.</w:t>
      </w:r>
      <w:r>
        <w:rPr>
          <w:rFonts w:eastAsia="Calibri"/>
          <w:color w:val="auto"/>
          <w:lang w:val="sr-Cyrl-RS"/>
        </w:rPr>
        <w:t xml:space="preserve"> </w:t>
      </w:r>
      <w:r>
        <w:rPr>
          <w:rFonts w:eastAsia="Calibri"/>
          <w:color w:val="auto"/>
          <w:lang w:val="sr-Cyrl-CS"/>
        </w:rPr>
        <w:t xml:space="preserve"> има укупно </w:t>
      </w:r>
      <w:r>
        <w:rPr>
          <w:rFonts w:eastAsia="Calibri"/>
          <w:color w:val="auto"/>
          <w:lang w:val="sr-Latn-RS"/>
        </w:rPr>
        <w:t>856</w:t>
      </w:r>
      <w:r>
        <w:rPr>
          <w:rFonts w:eastAsia="Calibri"/>
          <w:color w:val="auto"/>
          <w:lang w:val="sr-Cyrl-CS"/>
        </w:rPr>
        <w:t xml:space="preserve"> наставника и сарадника, од којих </w:t>
      </w:r>
      <w:r>
        <w:rPr>
          <w:rFonts w:eastAsia="Calibri"/>
          <w:color w:val="auto"/>
          <w:lang w:val="sr-Cyrl-RS"/>
        </w:rPr>
        <w:t>су</w:t>
      </w:r>
      <w:r>
        <w:rPr>
          <w:rFonts w:eastAsia="Calibri"/>
          <w:color w:val="auto"/>
          <w:lang w:val="sr-Latn-RS"/>
        </w:rPr>
        <w:t xml:space="preserve"> </w:t>
      </w:r>
      <w:r>
        <w:rPr>
          <w:rFonts w:eastAsia="Calibri"/>
          <w:color w:val="auto"/>
          <w:lang w:val="sr-Cyrl-RS"/>
        </w:rPr>
        <w:t xml:space="preserve">740 наставника и сарадника у звању која су дефинисана Законом о високом образовању и 116 клиничких асистената - звање дефинисано Општим актом самосталне високошколске установе у складу са врстом студија за коју је установа акредитована. Од укупног броја наставника и сарадника </w:t>
      </w:r>
      <w:r>
        <w:rPr>
          <w:rFonts w:eastAsia="Calibri"/>
          <w:color w:val="auto"/>
          <w:lang w:val="sr-Cyrl-CS"/>
        </w:rPr>
        <w:t>су 19</w:t>
      </w:r>
      <w:r>
        <w:rPr>
          <w:rFonts w:eastAsia="Calibri"/>
          <w:color w:val="auto"/>
          <w:lang w:val="sr-Latn-RS"/>
        </w:rPr>
        <w:t>2</w:t>
      </w:r>
      <w:r>
        <w:rPr>
          <w:rFonts w:eastAsia="Calibri"/>
          <w:color w:val="auto"/>
          <w:lang w:val="sr-Cyrl-CS"/>
        </w:rPr>
        <w:t xml:space="preserve"> редовни професори, 181 ванредни професори, 235 доценти, 2 предавача, 100 ас</w:t>
      </w:r>
      <w:r w:rsidR="009546D3">
        <w:rPr>
          <w:rFonts w:eastAsia="Calibri"/>
          <w:color w:val="auto"/>
          <w:lang w:val="sr-Cyrl-CS"/>
        </w:rPr>
        <w:t>истенти, 30 сарадници у настави</w:t>
      </w:r>
      <w:r>
        <w:rPr>
          <w:rFonts w:eastAsia="Calibri"/>
          <w:color w:val="auto"/>
          <w:lang w:val="sr-Cyrl-CS"/>
        </w:rPr>
        <w:t>, 116 клинички асистенти. Сви наставници и сарадници, изузев клиничких асистената  запослени су са пуним радним временом</w:t>
      </w:r>
      <w:r w:rsidRPr="00B162FE">
        <w:rPr>
          <w:rFonts w:eastAsia="Calibri"/>
          <w:color w:val="auto"/>
          <w:lang w:val="sr-Cyrl-CS"/>
        </w:rPr>
        <w:t>.</w:t>
      </w:r>
      <w:r w:rsidRPr="00B162FE">
        <w:rPr>
          <w:rFonts w:eastAsia="Calibri"/>
          <w:color w:val="auto"/>
        </w:rPr>
        <w:t xml:space="preserve"> Однос броја наставника и сарадника и студената је 4,51. Број наставника и </w:t>
      </w:r>
      <w:r w:rsidRPr="00B162FE">
        <w:rPr>
          <w:rFonts w:eastAsia="Calibri"/>
          <w:color w:val="auto"/>
        </w:rPr>
        <w:lastRenderedPageBreak/>
        <w:t xml:space="preserve">сарадника ангажованих на МФ у Београду одговара потребама студијских програма које Факултет реализује, а њихове квалификације одговарају образовно-научним профилима. Такође, 190 наставника налази се у књизи ментора, односно испуњава законске услове </w:t>
      </w:r>
      <w:r w:rsidRPr="00B162FE">
        <w:rPr>
          <w:rFonts w:eastAsia="Calibri"/>
          <w:color w:val="auto"/>
          <w:lang w:val="sr-Cyrl-RS"/>
        </w:rPr>
        <w:t xml:space="preserve">и прописане стандаре </w:t>
      </w:r>
      <w:r w:rsidRPr="00B162FE">
        <w:rPr>
          <w:rFonts w:eastAsia="Calibri"/>
          <w:color w:val="auto"/>
        </w:rPr>
        <w:t>за менто</w:t>
      </w:r>
      <w:r w:rsidRPr="00B162FE">
        <w:rPr>
          <w:rFonts w:eastAsia="Calibri"/>
          <w:color w:val="auto"/>
          <w:lang w:val="sr-Cyrl-RS"/>
        </w:rPr>
        <w:t xml:space="preserve">ре </w:t>
      </w:r>
      <w:r w:rsidRPr="00B162FE">
        <w:rPr>
          <w:rFonts w:eastAsia="Calibri"/>
          <w:color w:val="auto"/>
        </w:rPr>
        <w:t xml:space="preserve"> докторских дисертација. У овај број нису укључени професори по</w:t>
      </w:r>
      <w:r>
        <w:rPr>
          <w:rFonts w:eastAsia="Calibri"/>
          <w:color w:val="auto"/>
        </w:rPr>
        <w:t xml:space="preserve"> позиву. </w:t>
      </w:r>
      <w:r w:rsidRPr="009A5090">
        <w:rPr>
          <w:rFonts w:eastAsia="Calibri"/>
          <w:color w:val="auto"/>
        </w:rPr>
        <w:t xml:space="preserve">Развијена активна сарадња са универзитетима у иностранству </w:t>
      </w:r>
      <w:r>
        <w:rPr>
          <w:rFonts w:eastAsia="Calibri"/>
          <w:color w:val="auto"/>
          <w:lang w:val="sr-Cyrl-RS"/>
        </w:rPr>
        <w:t xml:space="preserve">резултирала је избором </w:t>
      </w:r>
      <w:r>
        <w:rPr>
          <w:rFonts w:eastAsia="Calibri"/>
          <w:color w:val="auto"/>
        </w:rPr>
        <w:t xml:space="preserve"> </w:t>
      </w:r>
      <w:r w:rsidRPr="009A5090">
        <w:rPr>
          <w:rFonts w:eastAsia="Calibri"/>
          <w:color w:val="auto"/>
        </w:rPr>
        <w:t>419 профсора</w:t>
      </w:r>
      <w:r>
        <w:rPr>
          <w:rFonts w:eastAsia="Calibri"/>
          <w:color w:val="auto"/>
          <w:lang w:val="sr-Cyrl-RS"/>
        </w:rPr>
        <w:t xml:space="preserve"> по позиву. </w:t>
      </w:r>
    </w:p>
    <w:p w:rsidR="00406AD2" w:rsidRDefault="00406AD2" w:rsidP="00490D01">
      <w:pPr>
        <w:pStyle w:val="WW-Default"/>
        <w:spacing w:after="120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Квалитет наставника обезбеђује се пажљивим планирањем, селекцијом најталентованијих младих сарадника, благовременим подмлађивањем кадра, избором на основу јавног поступка, јасним дефинисањем права и обавеза, провером квалитета рада у смислу стручног, научноистраживачког и педагошког, као и стварањем услова за побољшањем њихових компетенција у свим поменутим аспектима.</w:t>
      </w:r>
    </w:p>
    <w:p w:rsidR="0040091C" w:rsidRPr="009546D3" w:rsidRDefault="0088245D" w:rsidP="00490D01">
      <w:pPr>
        <w:ind w:left="36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9546D3">
        <w:rPr>
          <w:rFonts w:ascii="Times New Roman" w:hAnsi="Times New Roman"/>
          <w:b/>
          <w:sz w:val="24"/>
          <w:szCs w:val="24"/>
          <w:lang w:eastAsia="ar-SA"/>
        </w:rPr>
        <w:t>Стандард 7. Ненаставно особљ</w:t>
      </w:r>
      <w:r w:rsidR="0040091C" w:rsidRPr="009546D3">
        <w:rPr>
          <w:rFonts w:ascii="Times New Roman" w:hAnsi="Times New Roman"/>
          <w:b/>
          <w:sz w:val="24"/>
          <w:szCs w:val="24"/>
          <w:lang w:eastAsia="ar-SA"/>
        </w:rPr>
        <w:t>е</w:t>
      </w:r>
    </w:p>
    <w:p w:rsidR="0040091C" w:rsidRPr="009546D3" w:rsidRDefault="0040091C" w:rsidP="00490D01">
      <w:pPr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40091C">
        <w:rPr>
          <w:rFonts w:ascii="Times New Roman" w:hAnsi="Times New Roman"/>
          <w:sz w:val="24"/>
          <w:szCs w:val="24"/>
          <w:lang w:eastAsia="ar-SA"/>
        </w:rPr>
        <w:t>Ненаставно особље на Факултету чине ненаставни радници, запослени у организационим јединицама Факултета претклиничких и клиничких предмета, организационој јединици Центар за издавачку, библиотечку и информативну делатност - ЦИБИД и Стручним службама Факултета. Постоји квалификовано особље за обављање библиотечких и послова информационих система</w:t>
      </w:r>
      <w:r w:rsidR="009546D3">
        <w:rPr>
          <w:rFonts w:ascii="Times New Roman" w:hAnsi="Times New Roman"/>
          <w:sz w:val="24"/>
          <w:szCs w:val="24"/>
          <w:lang w:val="sr-Cyrl-RS" w:eastAsia="ar-SA"/>
        </w:rPr>
        <w:t>.</w:t>
      </w:r>
    </w:p>
    <w:p w:rsidR="0040091C" w:rsidRDefault="0040091C" w:rsidP="00490D01">
      <w:pPr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40091C">
        <w:rPr>
          <w:rFonts w:ascii="Times New Roman" w:hAnsi="Times New Roman"/>
          <w:sz w:val="24"/>
          <w:szCs w:val="24"/>
          <w:lang w:eastAsia="ar-SA"/>
        </w:rPr>
        <w:t xml:space="preserve">Стручне, административне и техничке послове на Факултету обављају запослени који испуњавају услове утврђене општим актом о систематизацији. на Факултету запослено 270 ненаставних радника. У стручним службама запослен  је 81 ненаставни радник, а 189 радника запослено је на административним и лабораторијско-техничким пословима. Укупан број запослених са високом стручном спремом је 56, са вишом 40, са средњом 111, </w:t>
      </w:r>
      <w:r w:rsidR="0088245D">
        <w:rPr>
          <w:rFonts w:ascii="Times New Roman" w:hAnsi="Times New Roman"/>
          <w:sz w:val="24"/>
          <w:szCs w:val="24"/>
          <w:lang w:val="sr-Cyrl-RS" w:eastAsia="ar-SA"/>
        </w:rPr>
        <w:t xml:space="preserve"> а</w:t>
      </w:r>
      <w:r w:rsidRPr="0040091C">
        <w:rPr>
          <w:rFonts w:ascii="Times New Roman" w:hAnsi="Times New Roman"/>
          <w:sz w:val="24"/>
          <w:szCs w:val="24"/>
          <w:lang w:eastAsia="ar-SA"/>
        </w:rPr>
        <w:t xml:space="preserve"> 63 са нижом школском спремом</w:t>
      </w:r>
      <w:r w:rsidR="0088245D">
        <w:rPr>
          <w:rFonts w:ascii="Times New Roman" w:hAnsi="Times New Roman"/>
          <w:sz w:val="24"/>
          <w:szCs w:val="24"/>
          <w:lang w:val="sr-Cyrl-RS" w:eastAsia="ar-SA"/>
        </w:rPr>
        <w:t xml:space="preserve">. </w:t>
      </w:r>
    </w:p>
    <w:p w:rsidR="0088245D" w:rsidRPr="009546D3" w:rsidRDefault="0088245D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9546D3">
        <w:rPr>
          <w:rFonts w:ascii="Times New Roman" w:hAnsi="Times New Roman"/>
          <w:b/>
          <w:sz w:val="24"/>
          <w:szCs w:val="24"/>
          <w:lang w:eastAsia="ar-SA"/>
        </w:rPr>
        <w:t>Стандард 8.  Студенти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Медицински факултет у Београду спроводи дугорочну политику обезбеђења квалитета студената у складу са Стратегијом обезбеђења квалитета и Акционим планом, уписујући најквалитетније кандидате након пријемног испита, обезбеђујући услове за квалитетно одвијање наставног процеса, континуирано праћење студената у савладавању студијског програма и укључивање студената у наставне и ваннаставне активности.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Постоји дефинисан број и јасни услови за упис и пријем студената. Наставно-научно веће Факултета утврђује предлог за Сенат Универзитета са следећим елементима: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1) број студената за сваки студијски програм који се организује на Факултету;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2) услове за упис;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3) мерила за утврђивање редоследа кандидата;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4) поступак спровођења конкурса;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5) начин и рокове за подношење жалби на утврђени редослед;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6) висину школарине коју плаћају студенти чије се школовање не финансира из буџета.</w:t>
      </w:r>
    </w:p>
    <w:p w:rsidR="0088245D" w:rsidRPr="0088245D" w:rsidRDefault="004558E5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9546D3">
        <w:rPr>
          <w:rFonts w:ascii="Times New Roman" w:hAnsi="Times New Roman"/>
          <w:sz w:val="24"/>
          <w:szCs w:val="24"/>
          <w:lang w:eastAsia="ar-SA"/>
        </w:rPr>
        <w:lastRenderedPageBreak/>
        <w:t>Укупан број студената на свим годинама и програмима свих нивоа студија износи 5380.</w:t>
      </w:r>
      <w:r>
        <w:rPr>
          <w:b/>
          <w:bCs/>
          <w:lang w:val="sr-Cyrl-RS"/>
        </w:rPr>
        <w:t xml:space="preserve"> </w:t>
      </w:r>
      <w:r w:rsidR="0088245D" w:rsidRPr="0088245D">
        <w:rPr>
          <w:rFonts w:ascii="Times New Roman" w:hAnsi="Times New Roman"/>
          <w:sz w:val="24"/>
          <w:szCs w:val="24"/>
          <w:lang w:eastAsia="ar-SA"/>
        </w:rPr>
        <w:t xml:space="preserve">Успех студената и њихово напредовање на сваком од студијских програма се непрекидно и систематски прати. Факултет непрекидно прати успех студената на студијским програмима и у сарадњи са катедрама ужих научних области предузима </w:t>
      </w:r>
      <w:r w:rsidR="001D3EA8">
        <w:rPr>
          <w:rFonts w:ascii="Times New Roman" w:hAnsi="Times New Roman"/>
          <w:sz w:val="24"/>
          <w:szCs w:val="24"/>
          <w:lang w:val="sr-Cyrl-RS" w:eastAsia="ar-SA"/>
        </w:rPr>
        <w:t xml:space="preserve">доноси </w:t>
      </w:r>
      <w:r w:rsidR="0088245D" w:rsidRPr="0088245D">
        <w:rPr>
          <w:rFonts w:ascii="Times New Roman" w:hAnsi="Times New Roman"/>
          <w:sz w:val="24"/>
          <w:szCs w:val="24"/>
          <w:lang w:eastAsia="ar-SA"/>
        </w:rPr>
        <w:t>различите мере подршке у случају лоших резултата студената на колоквијумима и испитима. Факултет је општим актима о организацији и извођењу студија предвидео начин оцењивања  и структуру оцене која вреднује  рад студента у току наставе и знање студента на испиту.</w:t>
      </w:r>
    </w:p>
    <w:p w:rsidR="0088245D" w:rsidRPr="0088245D" w:rsidRDefault="0088245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Успешност савлађивања појединог предмета непрекидно се прати и вреднује током извођења наставе. Методе оцењивања знања и вештина усклађене су са циљевима, садржајима и обимом одређеног студијског програма. Напредовање студената врши се стицањем одређеног броја испитних поена, при чему сваки појединачни предмет у програму има тачно одређен број ЕСПБ. Број ЕСПБ за сваки предмет одређен је на основу процене радног оптерећења, при чему су узети у обзир број часова предавања, вежби и осталих облика наставе, као и процене потребног времена за праћење свих облика наставе. Укупна оцена на предмету састоји се од оцене на предиспитним обавезама и оцене на завршном испиту.</w:t>
      </w:r>
    </w:p>
    <w:p w:rsidR="0088245D" w:rsidRDefault="0088245D" w:rsidP="00490D01">
      <w:pPr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88245D">
        <w:rPr>
          <w:rFonts w:ascii="Times New Roman" w:hAnsi="Times New Roman"/>
          <w:sz w:val="24"/>
          <w:szCs w:val="24"/>
          <w:lang w:eastAsia="ar-SA"/>
        </w:rPr>
        <w:t>Теоријска и практична настава на МФ у Београду одржава се у амфитеатрима, вежбаоницама и лабораторијама, а за клиничке предмете у наставним базама МФ. Студентима на располагању стоје рачунарска опрема у интернет сали, уџбенички и библиотечки фонд.</w:t>
      </w:r>
    </w:p>
    <w:p w:rsidR="0088245D" w:rsidRPr="001D3EA8" w:rsidRDefault="0088245D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D3EA8">
        <w:rPr>
          <w:rFonts w:ascii="Times New Roman" w:hAnsi="Times New Roman"/>
          <w:b/>
          <w:sz w:val="24"/>
          <w:szCs w:val="24"/>
          <w:lang w:eastAsia="ar-SA"/>
        </w:rPr>
        <w:t>Стандард 9. Простор и опрема</w:t>
      </w:r>
    </w:p>
    <w:p w:rsidR="0088245D" w:rsidRPr="007417CE" w:rsidRDefault="004558E5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Просторни капацитет којим располаже Медицински факултет у Београду за студијске програме интегрисаних академских студија, специјалистичких академских студија, струковних студија,  мастер и докторских академских студија, износи 41.017 </w:t>
      </w:r>
      <w:r w:rsidR="003C20F5">
        <w:rPr>
          <w:rFonts w:ascii="Times New Roman" w:hAnsi="Times New Roman"/>
          <w:sz w:val="24"/>
          <w:szCs w:val="24"/>
          <w:lang w:eastAsia="ar-SA"/>
        </w:rPr>
        <w:t>m</w:t>
      </w:r>
      <w:r w:rsidRPr="007417CE">
        <w:rPr>
          <w:rFonts w:ascii="Times New Roman" w:hAnsi="Times New Roman"/>
          <w:sz w:val="24"/>
          <w:szCs w:val="24"/>
          <w:lang w:eastAsia="ar-SA"/>
        </w:rPr>
        <w:t xml:space="preserve">² </w:t>
      </w:r>
      <w:r w:rsidR="003C20F5">
        <w:rPr>
          <w:rFonts w:ascii="Times New Roman" w:hAnsi="Times New Roman"/>
          <w:sz w:val="24"/>
          <w:szCs w:val="24"/>
          <w:lang w:eastAsia="ar-SA"/>
        </w:rPr>
        <w:t xml:space="preserve">      </w:t>
      </w:r>
      <w:r w:rsidRPr="007417CE">
        <w:rPr>
          <w:rFonts w:ascii="Times New Roman" w:hAnsi="Times New Roman"/>
          <w:sz w:val="24"/>
          <w:szCs w:val="24"/>
          <w:lang w:eastAsia="ar-SA"/>
        </w:rPr>
        <w:t xml:space="preserve">(11,9 </w:t>
      </w:r>
      <w:r w:rsidR="003C20F5">
        <w:rPr>
          <w:rFonts w:ascii="Times New Roman" w:hAnsi="Times New Roman"/>
          <w:sz w:val="24"/>
          <w:szCs w:val="24"/>
          <w:lang w:eastAsia="ar-SA"/>
        </w:rPr>
        <w:t>m</w:t>
      </w:r>
      <w:r w:rsidRPr="007417CE">
        <w:rPr>
          <w:rFonts w:ascii="Times New Roman" w:hAnsi="Times New Roman"/>
          <w:sz w:val="24"/>
          <w:szCs w:val="24"/>
          <w:lang w:eastAsia="ar-SA"/>
        </w:rPr>
        <w:t>² по студенту), што је у складу са критеријумима овог стандарда.</w:t>
      </w:r>
    </w:p>
    <w:p w:rsidR="007417CE" w:rsidRPr="001D3EA8" w:rsidRDefault="007417CE" w:rsidP="00490D01">
      <w:pPr>
        <w:spacing w:after="120"/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Простор за извођење наставе чине амфитеатри, учионице, сале, лабораторије, библиотека и студентска читаоница, компјутерске учионице,</w:t>
      </w:r>
      <w:r w:rsidR="001D3EA8">
        <w:rPr>
          <w:rFonts w:ascii="Times New Roman" w:hAnsi="Times New Roman"/>
          <w:sz w:val="24"/>
          <w:szCs w:val="24"/>
          <w:lang w:eastAsia="ar-SA"/>
        </w:rPr>
        <w:t xml:space="preserve"> интернет сала у оквиру ЦИКТ-а</w:t>
      </w:r>
      <w:r w:rsidR="001D3EA8">
        <w:rPr>
          <w:rFonts w:ascii="Times New Roman" w:hAnsi="Times New Roman"/>
          <w:sz w:val="24"/>
          <w:szCs w:val="24"/>
          <w:lang w:val="sr-Cyrl-RS" w:eastAsia="ar-SA"/>
        </w:rPr>
        <w:t xml:space="preserve">, као и простор клиничких наставних база. </w:t>
      </w:r>
    </w:p>
    <w:p w:rsidR="007417CE" w:rsidRPr="007417CE" w:rsidRDefault="007417CE" w:rsidP="00490D01">
      <w:pPr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Деканат МФУБ  заузима површину од 6.736 квадратних метара, од којих установа користи 5482 квадратних метара. У оквиру Деканата налазе се просторије Управе МФУБ, административних и стручних служби, седиште три Центра, свечана сала, клуб наставника, и Студентски парламент.  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Простор за извођење наставе чине амфитеатри, учионице, сале, лабораторије и друге просторије за извођење наставе. Установа има библиотеку и студентску читаоницу, компјутерске учионице (21) и интернет салу у оквиру Центра за информатичке и комуникационе технологије (ЦИКТ). Медицински факултет у Београду поседује адекватну и савремену техничку, лабораторијску и другу специфичну опрему, која обезбеђује квалитетно извођење наставе. </w:t>
      </w:r>
    </w:p>
    <w:p w:rsidR="007417CE" w:rsidRPr="007417CE" w:rsidRDefault="007417CE" w:rsidP="00490D01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lastRenderedPageBreak/>
        <w:t>Настава из клиничких предмета одвија се у наставним базама МФУБ. У оквиру наставних база МФ, за извођење практичне наставе користе се амбуланте и болесничке собе, као и разне врсте специјализованих лабораторија.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Наставне базе Факултета су: 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1.Клинички центар Србије, 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2. Институт за ментално здравље,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3. Институт за неурологију и психијатрију за децу и омладину,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4. Институт за рехабилитацију,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5. Институт за рехабилитацију „Др М. Зотовић“,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6. КБЦ „Земун“, Земун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7. КБЦ „Звездара“,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8. Универзитетска дечја клиника, Београд</w:t>
      </w:r>
    </w:p>
    <w:p w:rsidR="007417CE" w:rsidRPr="007417CE" w:rsidRDefault="007417CE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9. Институт за здрав. заштиту мајке и детета Србије „Др Вукан Чупић“,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10. ГАК „Народни фронт“,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11. Институт за реуматологију,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12. КБЦ „Др Драгиша Мишовић“ - Дедиње,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13. КБЦ „Бежанијска коса“,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14. Институт за кардиоваскуларне болести „Дедиње“,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15. Институт за ортопедско-хируршке болести „Бањица“, Београд</w:t>
      </w:r>
    </w:p>
    <w:p w:rsidR="007417CE" w:rsidRPr="00490D01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val="sr-Latn-RS"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>16. Институт за онкологију и радиологију Србије, Београд</w:t>
      </w:r>
    </w:p>
    <w:p w:rsidR="007417CE" w:rsidRPr="007417CE" w:rsidRDefault="007417CE" w:rsidP="00490D01">
      <w:pPr>
        <w:ind w:left="-110"/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7417CE">
        <w:rPr>
          <w:rFonts w:ascii="Times New Roman" w:hAnsi="Times New Roman"/>
          <w:sz w:val="24"/>
          <w:szCs w:val="24"/>
          <w:lang w:eastAsia="ar-SA"/>
        </w:rPr>
        <w:t xml:space="preserve">Наведена техничка опрема у власништву високошколске установе </w:t>
      </w:r>
      <w:r>
        <w:rPr>
          <w:rFonts w:ascii="Times New Roman" w:hAnsi="Times New Roman"/>
          <w:sz w:val="24"/>
          <w:szCs w:val="24"/>
          <w:lang w:eastAsia="ar-SA"/>
        </w:rPr>
        <w:t>задовољ</w:t>
      </w:r>
      <w:r>
        <w:rPr>
          <w:rFonts w:ascii="Times New Roman" w:hAnsi="Times New Roman"/>
          <w:sz w:val="24"/>
          <w:szCs w:val="24"/>
          <w:lang w:val="sr-Cyrl-RS" w:eastAsia="ar-SA"/>
        </w:rPr>
        <w:t xml:space="preserve">ава </w:t>
      </w:r>
      <w:r w:rsidRPr="007417CE">
        <w:rPr>
          <w:rFonts w:ascii="Times New Roman" w:hAnsi="Times New Roman"/>
          <w:sz w:val="24"/>
          <w:szCs w:val="24"/>
          <w:lang w:eastAsia="ar-SA"/>
        </w:rPr>
        <w:t xml:space="preserve"> потребе за одржавање наставе на акредитованим студијским програмима и потребе научноистраживачког рада. Просторни капацитети и опрема Медицинског факултета Универзитета у Београду одговарају потребама наставе и истраживања на свим студијским програмима</w:t>
      </w:r>
      <w:r>
        <w:rPr>
          <w:rFonts w:ascii="Times New Roman" w:hAnsi="Times New Roman"/>
          <w:sz w:val="24"/>
          <w:szCs w:val="24"/>
          <w:lang w:val="sr-Cyrl-RS" w:eastAsia="ar-SA"/>
        </w:rPr>
        <w:t xml:space="preserve">. </w:t>
      </w:r>
    </w:p>
    <w:p w:rsidR="007417CE" w:rsidRPr="001D3EA8" w:rsidRDefault="007417CE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D3EA8">
        <w:rPr>
          <w:rFonts w:ascii="Times New Roman" w:hAnsi="Times New Roman"/>
          <w:b/>
          <w:sz w:val="24"/>
          <w:szCs w:val="24"/>
          <w:lang w:eastAsia="ar-SA"/>
        </w:rPr>
        <w:t>Стандард 10. Библиотека, уџбеници и информациона подршка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 xml:space="preserve">Централна библиотека Медицинског факултета у свом саставу има Библиотеку са библиотечком читаоницом са 30 читалачких места и смештајним простором, површине 660 м2 и Студентску читаоницу на два нивоа површине 350 м2 са 147 места за учење. 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 xml:space="preserve">Централна библиотека Медицинског факултета у Београду има тренутни фонд од 102.984 библиотечких јединица, који се стално увећава и на располагању је студентима </w:t>
      </w:r>
      <w:r w:rsidRPr="00A62723">
        <w:rPr>
          <w:rFonts w:ascii="Times New Roman" w:hAnsi="Times New Roman"/>
          <w:sz w:val="24"/>
          <w:szCs w:val="24"/>
          <w:lang w:eastAsia="ar-SA"/>
        </w:rPr>
        <w:lastRenderedPageBreak/>
        <w:t>интегрисаних, струковних и докторских академских студија. Фонд чини 10.131 монографске публикације на српском језику и 1.150 монографија на страним језицима, као и 87.640 свезака иностраних стручних часописа и 3.520 свезака стручних часописа на српском језику. Број уџбеника на српском језику које користе студенти интегрисаних студија је 543 и налази се у фонду Студентске читаонице и Централне библиотеке. У оквиру фонда монографских публикација налази се и колекција стручних научних радова следеће структуре: 3.460 докторских дисертација, 3.127 магистарских радова и 1.979 специјалистичких радова и 306 радова специјалистичких академских студија.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У згради Централне библиотеке налази се и ТЕМПУС сала за телеконференције површине 64 м2 са 100 места за седење и Рачунарска сала са 15 места за рад, површине 32 м2.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Медицински факултет Универзитета у Београду тренутно поседује 1225 рачунара, који су распоређени на следећи начин: наставници, сарадници и ненаставно особље користи 1040 рачунара; од тог броја 183 рачунара налази се у клиничко-болничким центрима и институтима - наставним базама факултета, а у рачунарским учионицама налази се 159 рачунара.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Већи део настава Медицинског факултета одржава се у 10 зграда које су међусобно умрежене гигабитним оптичким линковима у оквиру пројекта ЛОкална мрежа МЕДицинског факултета (ЛОМЕД). Сви рачунари имају омогућен приступ интернету. Мрежу контролише централни свич, са још 29 свичева који су распоређени на институтима у кругу факултета. Целокупан одлазни и долазни саобраћај филтрира се кроз фајервол, а као додатна мера безбедности користи се ситем за превенцију  напада.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Апликације које користе запослени и студенти подржава девет серверских машина.</w:t>
      </w:r>
    </w:p>
    <w:p w:rsidR="00A62723" w:rsidRPr="001D3EA8" w:rsidRDefault="00A62723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D3EA8">
        <w:rPr>
          <w:rFonts w:ascii="Times New Roman" w:hAnsi="Times New Roman"/>
          <w:b/>
          <w:sz w:val="24"/>
          <w:szCs w:val="24"/>
          <w:lang w:eastAsia="ar-SA"/>
        </w:rPr>
        <w:t>Стандард 11. Извори финансирања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 xml:space="preserve">Медицински факултет (МФ) у Београду остварује приходе из више извора, који укључују финансијска средства од оснивача, сопствене приходе и донаторска средства, и дугорочно их инвестира у реализацију наставнонаучног процеса, научноистраживачких пројеката и професионалних активности, што осигурава дугорочну финансијску стабилност. 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Основни извор финансирања су средства из буџета Републике Србије, која се обезбеђују у складу са Уредбом и другим прописима,  чине две трећине прихода МФ, и служе за зараде запослених (бруто плате) и материјалне трошкове, текуће и инвестиционо одржавање. Оснивач такође обезбеђује средства за опрему, библиотечки фонд, обављање научноистраживачког рада који је у функцији подизања квалитета наставе, научно и стручно усавршавање запослених, подстицање развоја наставно-научног подмлатка, рад са даровитим  студентима, међународну сарадњу, изворе информација, издавачку делатност, рад Студентског парламента и ваннаставне активности студената и друге намене у складу са Законом.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lastRenderedPageBreak/>
        <w:t>Број наставника, сарaдника и ненаставног особља, као и трошкове извођења наставе на основу норматива и стандарда високошколских установа утврђује Влада Републике Србије.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Поред наведеног, МФ остварује и сопствени приход у оквиру образовне делатности од школарина самофинансирајућих студената, накнада трошкова за студије, организовања курсева континуиране медицинске едукације и других облика стручног образовања и усавршавања, сарадње са другим правним и физичким лицима, накнада за признавање страних високошколских исправа,  из пројеката у оквиру научноистраживачке делатности и здравствене делатности МФ. Сопствени приходи се такође остварују преко донација, поклона и завештања, консултантских услуга и других извора стицања средстава, изузев трансфера из буџета, у складу са Законом. Средства из сопственог прихода држе се на подрачуну МФ у оквиру консолидованог рачуна трезора, односно на рачуну у банци у складу са Законом.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Своје пословање Факултет је ускладио са Законом о буџетском систему који прецизира да се расходи могу реализовати једино уколико су обезбеђени извори средстава, односно остварени новчани приходи.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Текућа ликвидност МФ се стално прати и преиспитује, а анализе показују да је и даље доминација најважнијих прихода МФ од стране Министарства просвете и науке као највећег представника буџетских прихода, али и тренд раста прихода од редовне и последипломске наставе као најважнијих представника сопствених прихода. МФУБ је приложио Финансијски план за 2013. годину. Једном годишње МФУБ доноси финансијски план, а по потреби се праве и ребаланси плана, док су вишегодишњи финансијски планови углавном уклопљени у планове развоја МФ, стратегијом обезбеђења квалитета и доносе се периодично.</w:t>
      </w:r>
    </w:p>
    <w:p w:rsidR="00A62723" w:rsidRPr="00A62723" w:rsidRDefault="00A62723" w:rsidP="00490D01">
      <w:pPr>
        <w:shd w:val="clear" w:color="auto" w:fill="FFFFFF"/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 xml:space="preserve">МФ припрема и Финансијски извештај који заједно са Извештајем о раду МФ на крају фискалне године  разматра Савет МФ и доноси одлуку о његовом усвајању. МФ је обезбедио јавност и транспарентност својих извора финансирања и начина употребе финансијских средстава кроз Извештај о попису имовине, План јавних набавки и годишњи финансијски извештај. </w:t>
      </w:r>
    </w:p>
    <w:p w:rsidR="007417CE" w:rsidRPr="001D3EA8" w:rsidRDefault="007417CE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62723" w:rsidRPr="001D3EA8" w:rsidRDefault="00A62723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D3EA8">
        <w:rPr>
          <w:rFonts w:ascii="Times New Roman" w:hAnsi="Times New Roman"/>
          <w:b/>
          <w:sz w:val="24"/>
          <w:szCs w:val="24"/>
          <w:lang w:eastAsia="ar-SA"/>
        </w:rPr>
        <w:t>Стандард 12. Унутрашњи механизми осигурања квалитета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t>Наставно-научно веће Медицинског факултета Универзитета у Београду је утврдило Стратегију обезбеђења квалитета коју је, на предлог Комисије за обезбеђивање квалитета донео Савет Факултета. Овим основним стратешким документом, Факултет је дефинисао основне приоритете у области обезбеђења квалитета делатности Факултета, начин њиховог остваривања, утврдио своју мисију, циљеве, области и мере за обезбеђење квалитета и обавезу сачињавања акционих планова за спровођење Стратегије. Стратегија је јавно доступан документ и налази се на интернет страници Факултета. (www.mfub.rs).</w:t>
      </w:r>
    </w:p>
    <w:p w:rsidR="00A62723" w:rsidRPr="00A62723" w:rsidRDefault="00A62723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62723">
        <w:rPr>
          <w:rFonts w:ascii="Times New Roman" w:hAnsi="Times New Roman"/>
          <w:sz w:val="24"/>
          <w:szCs w:val="24"/>
          <w:lang w:eastAsia="ar-SA"/>
        </w:rPr>
        <w:lastRenderedPageBreak/>
        <w:t>Стратегија представља трајан документ Факултета који ће се периодично преиспитивати и мењати, као и усклађивати са резултатима самовредновања.</w:t>
      </w:r>
    </w:p>
    <w:p w:rsidR="00566A0D" w:rsidRPr="001D3EA8" w:rsidRDefault="00566A0D" w:rsidP="00490D01">
      <w:p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1D3EA8">
        <w:rPr>
          <w:rFonts w:ascii="Times New Roman" w:hAnsi="Times New Roman"/>
          <w:b/>
          <w:sz w:val="24"/>
          <w:szCs w:val="24"/>
          <w:lang w:eastAsia="ar-SA"/>
        </w:rPr>
        <w:t>Стандард 12. Јавност у раду</w:t>
      </w:r>
    </w:p>
    <w:p w:rsidR="00566A0D" w:rsidRPr="00566A0D" w:rsidRDefault="00566A0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566A0D">
        <w:rPr>
          <w:rFonts w:ascii="Times New Roman" w:hAnsi="Times New Roman"/>
          <w:sz w:val="24"/>
          <w:szCs w:val="24"/>
          <w:lang w:eastAsia="ar-SA"/>
        </w:rPr>
        <w:t>Медицински факултет сваке године издаје информатор за упис студената који садржи с</w:t>
      </w:r>
      <w:r w:rsidR="001D3EA8">
        <w:rPr>
          <w:rFonts w:ascii="Times New Roman" w:hAnsi="Times New Roman"/>
          <w:sz w:val="24"/>
          <w:szCs w:val="24"/>
          <w:lang w:eastAsia="ar-SA"/>
        </w:rPr>
        <w:t>ве потребне податке о студијск</w:t>
      </w:r>
      <w:r w:rsidR="001D3EA8">
        <w:rPr>
          <w:rFonts w:ascii="Times New Roman" w:hAnsi="Times New Roman"/>
          <w:sz w:val="24"/>
          <w:szCs w:val="24"/>
          <w:lang w:val="sr-Cyrl-RS" w:eastAsia="ar-SA"/>
        </w:rPr>
        <w:t>им</w:t>
      </w:r>
      <w:r w:rsidR="001D3EA8">
        <w:rPr>
          <w:rFonts w:ascii="Times New Roman" w:hAnsi="Times New Roman"/>
          <w:sz w:val="24"/>
          <w:szCs w:val="24"/>
          <w:lang w:eastAsia="ar-SA"/>
        </w:rPr>
        <w:t xml:space="preserve"> програм</w:t>
      </w:r>
      <w:r w:rsidR="001D3EA8">
        <w:rPr>
          <w:rFonts w:ascii="Times New Roman" w:hAnsi="Times New Roman"/>
          <w:sz w:val="24"/>
          <w:szCs w:val="24"/>
          <w:lang w:val="sr-Cyrl-RS" w:eastAsia="ar-SA"/>
        </w:rPr>
        <w:t>има</w:t>
      </w:r>
      <w:r w:rsidRPr="00566A0D">
        <w:rPr>
          <w:rFonts w:ascii="Times New Roman" w:hAnsi="Times New Roman"/>
          <w:sz w:val="24"/>
          <w:szCs w:val="24"/>
          <w:lang w:eastAsia="ar-SA"/>
        </w:rPr>
        <w:t xml:space="preserve"> са списком литературе за припрему пријемних испита, примерима тестова на пријемним испитима из претходних година и осталим информацијама неопходним за конкурисање кандидата за упис на студијске програме и полагање пријемних испита.</w:t>
      </w:r>
    </w:p>
    <w:p w:rsidR="00566A0D" w:rsidRPr="00566A0D" w:rsidRDefault="00566A0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566A0D">
        <w:rPr>
          <w:rFonts w:ascii="Times New Roman" w:hAnsi="Times New Roman"/>
          <w:sz w:val="24"/>
          <w:szCs w:val="24"/>
          <w:lang w:eastAsia="ar-SA"/>
        </w:rPr>
        <w:t>Факултет такође штампа водиче за студенте свих година који садрже све потребне информације неопходне студентима у савладавању обавеза као што су план и програм предмета, наставнике и сараднике који учествују у реализацији програма, списак уџбеника и помоћних средстава и све остале корисне информације.</w:t>
      </w:r>
    </w:p>
    <w:p w:rsidR="00566A0D" w:rsidRPr="00566A0D" w:rsidRDefault="00566A0D" w:rsidP="00490D01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566A0D">
        <w:rPr>
          <w:rFonts w:ascii="Times New Roman" w:hAnsi="Times New Roman"/>
          <w:sz w:val="24"/>
          <w:szCs w:val="24"/>
          <w:lang w:eastAsia="ar-SA"/>
        </w:rPr>
        <w:t>Најажурније информације о Медицинском факултету могу се добити на Интернет страници www.mfub.rs. Поред података о студијским програмима који се реализују на Факултету, објављују се и информације о раду Савета, Наставно-научног већа, Студентског парламента и других органа. Редовно се објављују информације о студијским програмима, изборима у наставничка и сарадничка звања, конкурси за упис, информације о стипендијама, међународној сарадњи, донацијама, итд.</w:t>
      </w:r>
    </w:p>
    <w:p w:rsidR="00A07D15" w:rsidRPr="00105515" w:rsidRDefault="00566A0D" w:rsidP="00490D01">
      <w:pPr>
        <w:jc w:val="both"/>
        <w:rPr>
          <w:rFonts w:ascii="Times New Roman" w:hAnsi="Times New Roman"/>
          <w:sz w:val="24"/>
          <w:szCs w:val="24"/>
          <w:lang w:val="sr-Cyrl-RS" w:eastAsia="ar-SA"/>
        </w:rPr>
      </w:pPr>
      <w:r w:rsidRPr="00566A0D">
        <w:rPr>
          <w:rFonts w:ascii="Times New Roman" w:hAnsi="Times New Roman"/>
          <w:sz w:val="24"/>
          <w:szCs w:val="24"/>
          <w:lang w:eastAsia="ar-SA"/>
        </w:rPr>
        <w:t>На званичној Интернет презентацији установе је доступан списак наставника и сарадника по катедрама ужих научних области, као и списак осталих запослених на Факултету.</w:t>
      </w:r>
    </w:p>
    <w:p w:rsidR="0038116A" w:rsidRPr="00105515" w:rsidRDefault="00A07D15" w:rsidP="001055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3E2B86">
        <w:rPr>
          <w:rFonts w:ascii="Times New Roman" w:hAnsi="Times New Roman"/>
          <w:b/>
          <w:sz w:val="24"/>
        </w:rPr>
        <w:t>УНИВЕРЗИТЕТ У БЕОГРАДУ -</w:t>
      </w:r>
      <w:r w:rsidR="003C20F5">
        <w:rPr>
          <w:rFonts w:ascii="Times New Roman" w:hAnsi="Times New Roman"/>
          <w:b/>
          <w:sz w:val="24"/>
        </w:rPr>
        <w:t xml:space="preserve"> </w:t>
      </w:r>
      <w:r w:rsidR="003E2B86">
        <w:rPr>
          <w:rFonts w:ascii="Times New Roman" w:hAnsi="Times New Roman"/>
          <w:b/>
          <w:sz w:val="24"/>
        </w:rPr>
        <w:t>МЕДИЦИНСКИ ФАКУЛТЕТ</w:t>
      </w:r>
      <w:r w:rsidR="003E2B86">
        <w:rPr>
          <w:rFonts w:ascii="Times New Roman" w:hAnsi="Times New Roman"/>
          <w:sz w:val="24"/>
        </w:rPr>
        <w:t xml:space="preserve"> има укупно </w:t>
      </w:r>
      <w:r w:rsidR="0040091C">
        <w:rPr>
          <w:rFonts w:ascii="Times New Roman" w:hAnsi="Times New Roman"/>
          <w:sz w:val="24"/>
          <w:lang w:val="sr-Cyrl-RS"/>
        </w:rPr>
        <w:t>610</w:t>
      </w:r>
      <w:r w:rsidR="003C20F5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 xml:space="preserve">наставника са пуним радним временом, </w:t>
      </w:r>
      <w:r w:rsidR="003C20F5">
        <w:rPr>
          <w:rFonts w:ascii="Times New Roman" w:hAnsi="Times New Roman"/>
          <w:sz w:val="24"/>
        </w:rPr>
        <w:t>0</w:t>
      </w:r>
      <w:r w:rsidR="003E2B86">
        <w:rPr>
          <w:rFonts w:ascii="Times New Roman" w:hAnsi="Times New Roman"/>
          <w:sz w:val="24"/>
        </w:rPr>
        <w:t xml:space="preserve"> наставника са непуним радним временом, </w:t>
      </w:r>
      <w:r w:rsidR="0038116A">
        <w:rPr>
          <w:rFonts w:ascii="Times New Roman" w:hAnsi="Times New Roman"/>
          <w:sz w:val="24"/>
        </w:rPr>
        <w:t xml:space="preserve"> </w:t>
      </w:r>
      <w:r w:rsidR="0040091C">
        <w:rPr>
          <w:rFonts w:ascii="Times New Roman" w:hAnsi="Times New Roman"/>
          <w:sz w:val="24"/>
          <w:lang w:val="sr-Cyrl-RS"/>
        </w:rPr>
        <w:t>246</w:t>
      </w:r>
      <w:r w:rsidR="003C20F5">
        <w:rPr>
          <w:rFonts w:ascii="Times New Roman" w:hAnsi="Times New Roman"/>
          <w:sz w:val="24"/>
          <w:lang w:val="sr-Latn-RS"/>
        </w:rPr>
        <w:t xml:space="preserve"> </w:t>
      </w:r>
      <w:r w:rsidR="003E2B86">
        <w:rPr>
          <w:rFonts w:ascii="Times New Roman" w:hAnsi="Times New Roman"/>
          <w:sz w:val="24"/>
        </w:rPr>
        <w:t xml:space="preserve">сарадника, </w:t>
      </w:r>
      <w:r w:rsidR="007417CE" w:rsidRPr="007417CE">
        <w:rPr>
          <w:rFonts w:ascii="Times New Roman" w:hAnsi="Times New Roman"/>
          <w:sz w:val="24"/>
          <w:szCs w:val="24"/>
          <w:lang w:eastAsia="ar-SA"/>
        </w:rPr>
        <w:t xml:space="preserve">41.017 </w:t>
      </w:r>
      <w:r w:rsidR="003C20F5">
        <w:rPr>
          <w:rFonts w:ascii="Times New Roman" w:hAnsi="Times New Roman"/>
          <w:sz w:val="24"/>
          <w:szCs w:val="24"/>
          <w:lang w:eastAsia="ar-SA"/>
        </w:rPr>
        <w:t>m</w:t>
      </w:r>
      <w:r w:rsidR="007417CE" w:rsidRPr="007417CE">
        <w:rPr>
          <w:rFonts w:ascii="Times New Roman" w:hAnsi="Times New Roman"/>
          <w:sz w:val="24"/>
          <w:szCs w:val="24"/>
          <w:lang w:eastAsia="ar-SA"/>
        </w:rPr>
        <w:t xml:space="preserve">² </w:t>
      </w:r>
      <w:r w:rsidR="003E2B86">
        <w:rPr>
          <w:rFonts w:ascii="Times New Roman" w:hAnsi="Times New Roman"/>
          <w:sz w:val="24"/>
        </w:rPr>
        <w:t xml:space="preserve">бруто  простора за извођење наставе за укупно </w:t>
      </w:r>
      <w:r w:rsidR="004558E5" w:rsidRPr="00105515">
        <w:rPr>
          <w:rFonts w:ascii="Times New Roman" w:hAnsi="Times New Roman"/>
          <w:sz w:val="24"/>
        </w:rPr>
        <w:t>5380</w:t>
      </w:r>
      <w:r w:rsidR="003C20F5">
        <w:rPr>
          <w:rFonts w:ascii="Times New Roman" w:hAnsi="Times New Roman"/>
          <w:sz w:val="24"/>
        </w:rPr>
        <w:t xml:space="preserve"> </w:t>
      </w:r>
      <w:r w:rsidR="003E2B86">
        <w:rPr>
          <w:rFonts w:ascii="Times New Roman" w:hAnsi="Times New Roman"/>
          <w:sz w:val="24"/>
        </w:rPr>
        <w:t>студената у седишту.</w:t>
      </w:r>
    </w:p>
    <w:p w:rsidR="0038116A" w:rsidRDefault="0038116A" w:rsidP="00490D0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3E2B86">
        <w:rPr>
          <w:rFonts w:ascii="Times New Roman" w:hAnsi="Times New Roman"/>
          <w:b/>
          <w:sz w:val="24"/>
        </w:rPr>
        <w:t>високошколске установе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 w:rsidP="00490D01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 w:rsidP="00490D01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38116A" w:rsidRDefault="0038116A" w:rsidP="00490D01">
      <w:pPr>
        <w:spacing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 w:rsidP="00490D0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 w:rsidP="00490D01">
            <w:pPr>
              <w:spacing w:after="120" w:line="240" w:lineRule="auto"/>
              <w:ind w:firstLine="142"/>
              <w:jc w:val="both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 w:rsidP="00490D01">
            <w:pPr>
              <w:spacing w:after="120" w:line="240" w:lineRule="auto"/>
              <w:ind w:firstLine="142"/>
              <w:jc w:val="both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 w:rsidP="00490D01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 w:rsidP="00490D0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 w:rsidP="00490D0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 w:rsidP="00490D01">
      <w:pPr>
        <w:spacing w:line="240" w:lineRule="auto"/>
        <w:jc w:val="both"/>
        <w:rPr>
          <w:rFonts w:ascii="Times New Roman" w:hAnsi="Times New Roman"/>
          <w:sz w:val="24"/>
        </w:rPr>
      </w:pPr>
    </w:p>
    <w:p w:rsidR="0038116A" w:rsidRDefault="0038116A" w:rsidP="003C20F5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3E2B86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 wp14:anchorId="183C8C65" wp14:editId="65E2C306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 w:rsidP="003C20F5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 w:rsidP="003C20F5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КОМИСИЈА ЗА АКРЕДИТАЦИЈУ И</w:t>
      </w:r>
    </w:p>
    <w:p w:rsidR="0038116A" w:rsidRDefault="0038116A" w:rsidP="003C20F5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sz w:val="24"/>
          <w:lang w:val="sr-Latn-CS"/>
        </w:rPr>
      </w:pP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sz w:val="24"/>
          <w:lang w:val="sr-Cyrl-CS"/>
        </w:rPr>
      </w:pP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sz w:val="24"/>
          <w:lang w:val="sr-Cyrl-CS"/>
        </w:rPr>
      </w:pPr>
    </w:p>
    <w:p w:rsidR="0038116A" w:rsidRDefault="0038116A" w:rsidP="003C20F5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 w:rsidP="003C20F5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3E2B86">
        <w:rPr>
          <w:rFonts w:ascii="Times New Roman" w:hAnsi="Times New Roman"/>
          <w:b/>
          <w:caps/>
          <w:sz w:val="24"/>
        </w:rPr>
        <w:t>високошколске установе</w:t>
      </w: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b/>
          <w:sz w:val="24"/>
          <w:lang w:val="sr-Cyrl-CS"/>
        </w:rPr>
      </w:pP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b/>
          <w:sz w:val="24"/>
        </w:rPr>
      </w:pP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b/>
          <w:sz w:val="24"/>
        </w:rPr>
      </w:pPr>
    </w:p>
    <w:p w:rsidR="0038116A" w:rsidRDefault="0038116A" w:rsidP="00490D01">
      <w:pPr>
        <w:spacing w:after="20" w:line="240" w:lineRule="auto"/>
        <w:jc w:val="both"/>
        <w:rPr>
          <w:rFonts w:ascii="Times New Roman" w:hAnsi="Times New Roman"/>
          <w:b/>
          <w:sz w:val="24"/>
        </w:rPr>
      </w:pPr>
    </w:p>
    <w:p w:rsidR="0038116A" w:rsidRDefault="003E2B86" w:rsidP="00490D0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 БЕОГРАДУ -</w:t>
      </w:r>
      <w:r w:rsidR="003C20F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МЕДИЦИНСКИ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ДР. СУБОТИЋА 8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100221404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07048157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</w:t>
      </w:r>
      <w:r>
        <w:rPr>
          <w:rFonts w:ascii="Times New Roman" w:hAnsi="Times New Roman"/>
          <w:b/>
          <w:sz w:val="24"/>
        </w:rPr>
        <w:t>за акредитацију високошколске установе,</w:t>
      </w:r>
      <w:r w:rsidR="0038116A">
        <w:rPr>
          <w:rFonts w:ascii="Times New Roman" w:hAnsi="Times New Roman"/>
          <w:sz w:val="24"/>
          <w:lang w:val="sr-Cyrl-CS"/>
        </w:rPr>
        <w:t xml:space="preserve">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 </w:t>
      </w:r>
    </w:p>
    <w:p w:rsidR="0038116A" w:rsidRDefault="0038116A" w:rsidP="00490D01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 w:rsidP="00490D0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 w:rsidP="00490D0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 w:rsidP="00490D0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 w:rsidP="00490D0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3E2B86">
              <w:rPr>
                <w:rFonts w:ascii="Times New Roman" w:hAnsi="Times New Roman"/>
                <w:sz w:val="24"/>
                <w:lang w:val="sr-Latn-CS"/>
              </w:rPr>
              <w:t>612-00-00073/2014-04</w:t>
            </w:r>
          </w:p>
          <w:p w:rsidR="0038116A" w:rsidRDefault="0038116A" w:rsidP="00490D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8116A" w:rsidRDefault="0038116A" w:rsidP="00490D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3E2B86">
              <w:rPr>
                <w:rFonts w:ascii="Times New Roman" w:hAnsi="Times New Roman"/>
                <w:sz w:val="24"/>
                <w:lang w:val="sr-Latn-CS"/>
              </w:rPr>
              <w:t>27.06.2014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 w:rsidP="00490D0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 w:rsidP="003C2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 w:rsidP="003C20F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 w:rsidP="00490D01">
            <w:pPr>
              <w:tabs>
                <w:tab w:val="left" w:pos="1613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 w:rsidP="00490D01">
      <w:pPr>
        <w:jc w:val="both"/>
      </w:pPr>
    </w:p>
    <w:sectPr w:rsidR="0038116A">
      <w:headerReference w:type="default" r:id="rId9"/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F44" w:rsidRDefault="00414F44" w:rsidP="006C102C">
      <w:pPr>
        <w:spacing w:after="0" w:line="240" w:lineRule="auto"/>
      </w:pPr>
      <w:r>
        <w:separator/>
      </w:r>
    </w:p>
  </w:endnote>
  <w:endnote w:type="continuationSeparator" w:id="0">
    <w:p w:rsidR="00414F44" w:rsidRDefault="00414F44" w:rsidP="006C1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F44" w:rsidRDefault="00414F44" w:rsidP="006C102C">
      <w:pPr>
        <w:spacing w:after="0" w:line="240" w:lineRule="auto"/>
      </w:pPr>
      <w:r>
        <w:separator/>
      </w:r>
    </w:p>
  </w:footnote>
  <w:footnote w:type="continuationSeparator" w:id="0">
    <w:p w:rsidR="00414F44" w:rsidRDefault="00414F44" w:rsidP="006C1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02C" w:rsidRDefault="006C102C">
    <w:pPr>
      <w:pStyle w:val="Header"/>
      <w:jc w:val="center"/>
    </w:pPr>
  </w:p>
  <w:p w:rsidR="006C102C" w:rsidRDefault="006C10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6C6624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56C64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30D7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36F7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048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68A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40E2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479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BE5F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A1DAB1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E82A60" w:tentative="1">
      <w:start w:val="1"/>
      <w:numFmt w:val="lowerLetter"/>
      <w:lvlText w:val="%2."/>
      <w:lvlJc w:val="left"/>
      <w:pPr>
        <w:ind w:left="1440" w:hanging="360"/>
      </w:pPr>
    </w:lvl>
    <w:lvl w:ilvl="2" w:tplc="EFD09C10" w:tentative="1">
      <w:start w:val="1"/>
      <w:numFmt w:val="lowerRoman"/>
      <w:lvlText w:val="%3."/>
      <w:lvlJc w:val="right"/>
      <w:pPr>
        <w:ind w:left="2160" w:hanging="180"/>
      </w:pPr>
    </w:lvl>
    <w:lvl w:ilvl="3" w:tplc="7C4256FE" w:tentative="1">
      <w:start w:val="1"/>
      <w:numFmt w:val="decimal"/>
      <w:lvlText w:val="%4."/>
      <w:lvlJc w:val="left"/>
      <w:pPr>
        <w:ind w:left="2880" w:hanging="360"/>
      </w:pPr>
    </w:lvl>
    <w:lvl w:ilvl="4" w:tplc="B1EE7AC4" w:tentative="1">
      <w:start w:val="1"/>
      <w:numFmt w:val="lowerLetter"/>
      <w:lvlText w:val="%5."/>
      <w:lvlJc w:val="left"/>
      <w:pPr>
        <w:ind w:left="3600" w:hanging="360"/>
      </w:pPr>
    </w:lvl>
    <w:lvl w:ilvl="5" w:tplc="1522361E" w:tentative="1">
      <w:start w:val="1"/>
      <w:numFmt w:val="lowerRoman"/>
      <w:lvlText w:val="%6."/>
      <w:lvlJc w:val="right"/>
      <w:pPr>
        <w:ind w:left="4320" w:hanging="180"/>
      </w:pPr>
    </w:lvl>
    <w:lvl w:ilvl="6" w:tplc="A634C12C" w:tentative="1">
      <w:start w:val="1"/>
      <w:numFmt w:val="decimal"/>
      <w:lvlText w:val="%7."/>
      <w:lvlJc w:val="left"/>
      <w:pPr>
        <w:ind w:left="5040" w:hanging="360"/>
      </w:pPr>
    </w:lvl>
    <w:lvl w:ilvl="7" w:tplc="6D0C064E" w:tentative="1">
      <w:start w:val="1"/>
      <w:numFmt w:val="lowerLetter"/>
      <w:lvlText w:val="%8."/>
      <w:lvlJc w:val="left"/>
      <w:pPr>
        <w:ind w:left="5760" w:hanging="360"/>
      </w:pPr>
    </w:lvl>
    <w:lvl w:ilvl="8" w:tplc="3CE222A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86"/>
    <w:rsid w:val="00050E9C"/>
    <w:rsid w:val="000C2782"/>
    <w:rsid w:val="000C3AF3"/>
    <w:rsid w:val="000D649D"/>
    <w:rsid w:val="00105515"/>
    <w:rsid w:val="001D3EA8"/>
    <w:rsid w:val="002F49CC"/>
    <w:rsid w:val="00317EC9"/>
    <w:rsid w:val="0032135F"/>
    <w:rsid w:val="0038116A"/>
    <w:rsid w:val="00381277"/>
    <w:rsid w:val="00392047"/>
    <w:rsid w:val="003A0B52"/>
    <w:rsid w:val="003C20F5"/>
    <w:rsid w:val="003E2B86"/>
    <w:rsid w:val="0040091C"/>
    <w:rsid w:val="00406AD2"/>
    <w:rsid w:val="00414F44"/>
    <w:rsid w:val="004306FB"/>
    <w:rsid w:val="004558E5"/>
    <w:rsid w:val="00490D01"/>
    <w:rsid w:val="004D0607"/>
    <w:rsid w:val="00505735"/>
    <w:rsid w:val="00505B4F"/>
    <w:rsid w:val="005076E5"/>
    <w:rsid w:val="00522452"/>
    <w:rsid w:val="005446E8"/>
    <w:rsid w:val="00566A0D"/>
    <w:rsid w:val="005865E1"/>
    <w:rsid w:val="005C2A91"/>
    <w:rsid w:val="005D721D"/>
    <w:rsid w:val="0060172A"/>
    <w:rsid w:val="0060653D"/>
    <w:rsid w:val="00647638"/>
    <w:rsid w:val="006926EE"/>
    <w:rsid w:val="006C102C"/>
    <w:rsid w:val="006E1271"/>
    <w:rsid w:val="006F00F0"/>
    <w:rsid w:val="007417CE"/>
    <w:rsid w:val="007C0F08"/>
    <w:rsid w:val="007D4362"/>
    <w:rsid w:val="007E20EC"/>
    <w:rsid w:val="007F6501"/>
    <w:rsid w:val="0088245D"/>
    <w:rsid w:val="008B3058"/>
    <w:rsid w:val="008C629A"/>
    <w:rsid w:val="008E0802"/>
    <w:rsid w:val="0090096A"/>
    <w:rsid w:val="00906010"/>
    <w:rsid w:val="00935682"/>
    <w:rsid w:val="009546D3"/>
    <w:rsid w:val="009D250A"/>
    <w:rsid w:val="009E7341"/>
    <w:rsid w:val="00A00141"/>
    <w:rsid w:val="00A04CC9"/>
    <w:rsid w:val="00A07D15"/>
    <w:rsid w:val="00A62723"/>
    <w:rsid w:val="00AB6DE5"/>
    <w:rsid w:val="00B0755E"/>
    <w:rsid w:val="00B375B5"/>
    <w:rsid w:val="00B62CA6"/>
    <w:rsid w:val="00BA23E3"/>
    <w:rsid w:val="00BA7811"/>
    <w:rsid w:val="00BC388D"/>
    <w:rsid w:val="00BF726F"/>
    <w:rsid w:val="00C33ACD"/>
    <w:rsid w:val="00CD4A5B"/>
    <w:rsid w:val="00D77BD1"/>
    <w:rsid w:val="00D854D0"/>
    <w:rsid w:val="00D9722A"/>
    <w:rsid w:val="00E5596B"/>
    <w:rsid w:val="00E5610D"/>
    <w:rsid w:val="00E73A32"/>
    <w:rsid w:val="00ED4E29"/>
    <w:rsid w:val="00F840BC"/>
    <w:rsid w:val="00FB5965"/>
    <w:rsid w:val="00FE1B96"/>
    <w:rsid w:val="00FE5E7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2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6EE"/>
    <w:rPr>
      <w:rFonts w:ascii="Tahoma" w:hAnsi="Tahoma" w:cs="Tahoma"/>
      <w:sz w:val="16"/>
      <w:szCs w:val="16"/>
      <w:lang w:val="en-US" w:eastAsia="en-US"/>
    </w:rPr>
  </w:style>
  <w:style w:type="paragraph" w:customStyle="1" w:styleId="Char">
    <w:name w:val="Char"/>
    <w:basedOn w:val="Normal"/>
    <w:rsid w:val="00317EC9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1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02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C1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02C"/>
    <w:rPr>
      <w:sz w:val="22"/>
      <w:szCs w:val="22"/>
      <w:lang w:val="en-US" w:eastAsia="en-US"/>
    </w:rPr>
  </w:style>
  <w:style w:type="paragraph" w:customStyle="1" w:styleId="WW-Default">
    <w:name w:val="WW-Default"/>
    <w:rsid w:val="00406AD2"/>
    <w:pPr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2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6EE"/>
    <w:rPr>
      <w:rFonts w:ascii="Tahoma" w:hAnsi="Tahoma" w:cs="Tahoma"/>
      <w:sz w:val="16"/>
      <w:szCs w:val="16"/>
      <w:lang w:val="en-US" w:eastAsia="en-US"/>
    </w:rPr>
  </w:style>
  <w:style w:type="paragraph" w:customStyle="1" w:styleId="Char">
    <w:name w:val="Char"/>
    <w:basedOn w:val="Normal"/>
    <w:rsid w:val="00317EC9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1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02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C1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02C"/>
    <w:rPr>
      <w:sz w:val="22"/>
      <w:szCs w:val="22"/>
      <w:lang w:val="en-US" w:eastAsia="en-US"/>
    </w:rPr>
  </w:style>
  <w:style w:type="paragraph" w:customStyle="1" w:styleId="WW-Default">
    <w:name w:val="WW-Default"/>
    <w:rsid w:val="00406AD2"/>
    <w:pPr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B12B1CB-2781-4FF3-B586-8D9EEA7F3F3B}"/>
</file>

<file path=customXml/itemProps2.xml><?xml version="1.0" encoding="utf-8"?>
<ds:datastoreItem xmlns:ds="http://schemas.openxmlformats.org/officeDocument/2006/customXml" ds:itemID="{FCA271E9-067A-454D-BF2A-D89783D30F96}"/>
</file>

<file path=customXml/itemProps3.xml><?xml version="1.0" encoding="utf-8"?>
<ds:datastoreItem xmlns:ds="http://schemas.openxmlformats.org/officeDocument/2006/customXml" ds:itemID="{7E442C08-794A-4D4D-8EC1-C8B1953B9F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11</Pages>
  <Words>3763</Words>
  <Characters>21453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25166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 3</dc:creator>
  <cp:lastModifiedBy>Marin</cp:lastModifiedBy>
  <cp:revision>7</cp:revision>
  <dcterms:created xsi:type="dcterms:W3CDTF">2014-11-02T14:42:00Z</dcterms:created>
  <dcterms:modified xsi:type="dcterms:W3CDTF">2015-04-02T14:26:00Z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